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0D594" w14:textId="77777777" w:rsidR="00B71E88" w:rsidRDefault="00B71E88" w:rsidP="00B71E88">
      <w:pPr>
        <w:pStyle w:val="NAZWASST"/>
      </w:pPr>
      <w:bookmarkStart w:id="0" w:name="_Toc58533563"/>
      <w:r w:rsidRPr="004F2EF9">
        <w:t>D –</w:t>
      </w:r>
      <w:r>
        <w:t xml:space="preserve"> </w:t>
      </w:r>
      <w:r w:rsidRPr="004E6B9C">
        <w:t>06.03.02 NAPRAWA POBOCZY GRUNTOWYCH</w:t>
      </w:r>
      <w:bookmarkEnd w:id="0"/>
    </w:p>
    <w:p w14:paraId="2FDE774B" w14:textId="77777777" w:rsidR="00B71E88" w:rsidRPr="004F2EF9" w:rsidRDefault="00B71E88" w:rsidP="00B71E88">
      <w:r w:rsidRPr="004F2EF9">
        <w:t>Kod CPV: 45233000-9</w:t>
      </w:r>
    </w:p>
    <w:p w14:paraId="04933AA3" w14:textId="77777777" w:rsidR="00B71E88" w:rsidRPr="004F2EF9" w:rsidRDefault="00B71E88" w:rsidP="00B71E88">
      <w:r w:rsidRPr="004F2EF9">
        <w:t>Roboty w zakresie konstruowania, fundamentowania oraz wykonywania nawierzchni autostrad, dróg</w:t>
      </w:r>
    </w:p>
    <w:p w14:paraId="1F3D3025" w14:textId="77777777" w:rsidR="00B71E88" w:rsidRPr="00D05C71" w:rsidRDefault="00B71E88" w:rsidP="00B71E88">
      <w:pPr>
        <w:overflowPunct/>
        <w:autoSpaceDE/>
        <w:autoSpaceDN/>
        <w:adjustRightInd/>
        <w:ind w:firstLine="454"/>
        <w:jc w:val="center"/>
        <w:textAlignment w:val="auto"/>
        <w:rPr>
          <w:rFonts w:eastAsia="Calibri"/>
          <w:sz w:val="22"/>
          <w:szCs w:val="22"/>
          <w:lang w:eastAsia="en-US"/>
        </w:rPr>
      </w:pPr>
    </w:p>
    <w:p w14:paraId="096CC660" w14:textId="77777777" w:rsidR="00B71E88" w:rsidRPr="00D05C71" w:rsidRDefault="00B71E88" w:rsidP="00B71E88">
      <w:pPr>
        <w:pStyle w:val="Nagwek1"/>
      </w:pPr>
      <w:r>
        <w:rPr>
          <w:lang w:val="pl-PL"/>
        </w:rPr>
        <w:t xml:space="preserve">1. </w:t>
      </w:r>
      <w:r w:rsidRPr="00D05C71">
        <w:t>wstęp</w:t>
      </w:r>
    </w:p>
    <w:p w14:paraId="2D02F691" w14:textId="77777777" w:rsidR="00B71E88" w:rsidRPr="00D05C71" w:rsidRDefault="00B71E88" w:rsidP="00B71E88">
      <w:pPr>
        <w:pStyle w:val="Nagwek2"/>
      </w:pPr>
      <w:r>
        <w:rPr>
          <w:lang w:val="pl-PL"/>
        </w:rPr>
        <w:t xml:space="preserve">1.1 </w:t>
      </w:r>
      <w:r w:rsidRPr="00D05C71">
        <w:t xml:space="preserve">Przedmiot </w:t>
      </w:r>
      <w:proofErr w:type="spellStart"/>
      <w:r w:rsidRPr="00D05C71">
        <w:t>STWiORB</w:t>
      </w:r>
      <w:proofErr w:type="spellEnd"/>
    </w:p>
    <w:p w14:paraId="65B9DA29" w14:textId="77777777" w:rsidR="00B71E88" w:rsidRPr="00D05C71" w:rsidRDefault="00B71E88" w:rsidP="00B71E88">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naprawy poboczy gruntowych</w:t>
      </w:r>
      <w:r w:rsidRPr="00D05C71">
        <w:rPr>
          <w:rFonts w:eastAsia="Calibri"/>
          <w:szCs w:val="22"/>
          <w:lang w:eastAsia="en-US"/>
        </w:rPr>
        <w:t>.</w:t>
      </w:r>
    </w:p>
    <w:p w14:paraId="25F34DA8" w14:textId="77777777" w:rsidR="00B71E88" w:rsidRPr="00D05C71" w:rsidRDefault="00B71E88" w:rsidP="00B71E88">
      <w:pPr>
        <w:pStyle w:val="Nagwek2"/>
      </w:pPr>
      <w:r>
        <w:rPr>
          <w:lang w:val="pl-PL"/>
        </w:rPr>
        <w:t xml:space="preserve">1.2 </w:t>
      </w:r>
      <w:r w:rsidRPr="00D05C71">
        <w:t xml:space="preserve">Zakres stosowania </w:t>
      </w:r>
      <w:proofErr w:type="spellStart"/>
      <w:r w:rsidRPr="00D05C71">
        <w:t>STWiORB</w:t>
      </w:r>
      <w:proofErr w:type="spellEnd"/>
    </w:p>
    <w:p w14:paraId="01F6FC0E" w14:textId="77777777" w:rsidR="00B71E88" w:rsidRDefault="00B71E88" w:rsidP="00B71E8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7B304647" w14:textId="77777777" w:rsidR="00B71E88" w:rsidRDefault="00B71E88" w:rsidP="00B71E8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604FD8C" w14:textId="77777777" w:rsidR="00B71E88" w:rsidRDefault="00B71E88" w:rsidP="00B71E88">
      <w:pPr>
        <w:pStyle w:val="Nagwek2"/>
        <w:rPr>
          <w:rFonts w:ascii="Times New Roman" w:hAnsi="Times New Roman"/>
        </w:rPr>
      </w:pPr>
      <w:r>
        <w:t>1.3. Zakres robót objętych STWIORB</w:t>
      </w:r>
    </w:p>
    <w:p w14:paraId="087F8FB2" w14:textId="77777777" w:rsidR="00B71E88" w:rsidRDefault="00B71E88" w:rsidP="00B71E88">
      <w:r>
        <w:t>Ustalenia zawarte w niniejszej specyfikacji dotyczą zasad prowadzenia robót związanych z</w:t>
      </w:r>
      <w:r>
        <w:rPr>
          <w:b/>
          <w:bCs/>
        </w:rPr>
        <w:t> </w:t>
      </w:r>
      <w:r>
        <w:t>wykonaniem i odbiorem naprawianych poboczy gruntowych, w zakresie:</w:t>
      </w:r>
    </w:p>
    <w:p w14:paraId="20B85D1C" w14:textId="77777777" w:rsidR="00B71E88" w:rsidRDefault="00B71E88" w:rsidP="00B71E88">
      <w:pPr>
        <w:rPr>
          <w:color w:val="000000"/>
        </w:rPr>
      </w:pPr>
      <w:r>
        <w:rPr>
          <w:color w:val="000000"/>
        </w:rPr>
        <w:t>a)</w:t>
      </w:r>
      <w:r>
        <w:rPr>
          <w:color w:val="000000"/>
          <w:sz w:val="14"/>
          <w:szCs w:val="14"/>
        </w:rPr>
        <w:t>     </w:t>
      </w:r>
      <w:r>
        <w:rPr>
          <w:color w:val="000000"/>
        </w:rPr>
        <w:t>naprawy lokalnie uszkodzonych poboczy,</w:t>
      </w:r>
    </w:p>
    <w:p w14:paraId="5BD8AC8C" w14:textId="77777777" w:rsidR="00B71E88" w:rsidRDefault="00B71E88" w:rsidP="00B71E88">
      <w:pPr>
        <w:rPr>
          <w:color w:val="000000"/>
        </w:rPr>
      </w:pPr>
      <w:r>
        <w:rPr>
          <w:color w:val="000000"/>
        </w:rPr>
        <w:t>b)</w:t>
      </w:r>
      <w:r>
        <w:rPr>
          <w:color w:val="000000"/>
          <w:sz w:val="14"/>
          <w:szCs w:val="14"/>
        </w:rPr>
        <w:t>    </w:t>
      </w:r>
      <w:r>
        <w:rPr>
          <w:color w:val="000000"/>
        </w:rPr>
        <w:t>profilowania i uzupełniania zaniżeń poboczy,</w:t>
      </w:r>
    </w:p>
    <w:p w14:paraId="22606B9A" w14:textId="77777777" w:rsidR="00B71E88" w:rsidRDefault="00B71E88" w:rsidP="00B71E88">
      <w:pPr>
        <w:rPr>
          <w:color w:val="000000"/>
        </w:rPr>
      </w:pPr>
      <w:r>
        <w:rPr>
          <w:color w:val="000000"/>
        </w:rPr>
        <w:t>c)</w:t>
      </w:r>
      <w:r>
        <w:rPr>
          <w:color w:val="000000"/>
          <w:sz w:val="14"/>
          <w:szCs w:val="14"/>
        </w:rPr>
        <w:t>     </w:t>
      </w:r>
      <w:r>
        <w:rPr>
          <w:color w:val="000000"/>
        </w:rPr>
        <w:t>ścinania zawyżonych poboczy lub wykonania rowków odpływowych przez zawyżone pobocze.</w:t>
      </w:r>
    </w:p>
    <w:p w14:paraId="680CA645" w14:textId="77777777" w:rsidR="00B71E88" w:rsidRDefault="00B71E88" w:rsidP="00B71E88">
      <w:pPr>
        <w:pStyle w:val="Nagwek2"/>
      </w:pPr>
      <w:r>
        <w:t>1.4. Określenia podstawowe</w:t>
      </w:r>
    </w:p>
    <w:p w14:paraId="48538F2A" w14:textId="77777777" w:rsidR="00B71E88" w:rsidRDefault="00B71E88" w:rsidP="00B71E88">
      <w:r>
        <w:rPr>
          <w:b/>
          <w:bCs/>
        </w:rPr>
        <w:t>1.4.1. </w:t>
      </w:r>
      <w:r>
        <w:t>Pobocze gruntowe - część korony drogi przeznaczona do chwilowego zatrzymania się pojazdu, umieszczenia urządzeń bezpieczeństwa ruchu i wykorzystywana do ruchu pieszych, służąca jednocześnie do bocznego oparcia konstrukcji nawierzchni, wykonana z gruntu odpowiednio wyrównanego i ukształtowanego w profilu poprzecznym i podłużnym oraz zagęszczonego.</w:t>
      </w:r>
    </w:p>
    <w:p w14:paraId="48A81FE4" w14:textId="77777777" w:rsidR="00B71E88" w:rsidRDefault="00B71E88" w:rsidP="00B71E88">
      <w:r>
        <w:rPr>
          <w:b/>
          <w:bCs/>
        </w:rPr>
        <w:t>1.4.2. </w:t>
      </w:r>
      <w:r>
        <w:t>Dokop - miejsce pozyskania gruntu do wykonania uzupełnienia poboczy położone poza pasem drogowym.</w:t>
      </w:r>
    </w:p>
    <w:p w14:paraId="74DC3B4D" w14:textId="77777777" w:rsidR="00B71E88" w:rsidRDefault="00B71E88" w:rsidP="00B71E88">
      <w:r>
        <w:rPr>
          <w:b/>
          <w:bCs/>
        </w:rPr>
        <w:t>1.4.3. </w:t>
      </w:r>
      <w:r>
        <w:t>Odkład - miejsce wbudowania lub składowania (odwiezienia) gruntu pozyskanego w czasie ścinania poboczy, a nie wykorzystywanego do ich uzupełnienia.</w:t>
      </w:r>
    </w:p>
    <w:p w14:paraId="3FDBF222" w14:textId="77777777" w:rsidR="00B71E88" w:rsidRDefault="00B71E88" w:rsidP="00B71E88">
      <w:r>
        <w:rPr>
          <w:b/>
          <w:bCs/>
        </w:rPr>
        <w:t>1.4.4. </w:t>
      </w:r>
      <w:r>
        <w:t>Wskaźnik zagęszczenia gruntu - wielkość charakteryzująca stan zagęszczenia gruntu, określona wg wzoru:</w:t>
      </w:r>
    </w:p>
    <w:p w14:paraId="73E4D140" w14:textId="77777777" w:rsidR="00B71E88" w:rsidRDefault="00B71E88" w:rsidP="00B71E88">
      <w:proofErr w:type="spellStart"/>
      <w:r>
        <w:t>I</w:t>
      </w:r>
      <w:r>
        <w:rPr>
          <w:vertAlign w:val="subscript"/>
        </w:rPr>
        <w:t>s</w:t>
      </w:r>
      <w:proofErr w:type="spellEnd"/>
      <w:r>
        <w:t>  =  </w:t>
      </w:r>
      <w:r>
        <w:rPr>
          <w:rFonts w:ascii="Symbol" w:hAnsi="Symbol"/>
        </w:rPr>
        <w:t></w:t>
      </w:r>
      <w:r>
        <w:rPr>
          <w:vertAlign w:val="subscript"/>
        </w:rPr>
        <w:t>d</w:t>
      </w:r>
      <w:r>
        <w:t> / </w:t>
      </w:r>
      <w:r>
        <w:rPr>
          <w:rFonts w:ascii="Symbol" w:hAnsi="Symbol"/>
        </w:rPr>
        <w:t></w:t>
      </w:r>
      <w:proofErr w:type="spellStart"/>
      <w:r>
        <w:rPr>
          <w:vertAlign w:val="subscript"/>
        </w:rPr>
        <w:t>ds</w:t>
      </w:r>
      <w:proofErr w:type="spellEnd"/>
    </w:p>
    <w:p w14:paraId="2C3C685B" w14:textId="77777777" w:rsidR="00B71E88" w:rsidRDefault="00B71E88" w:rsidP="00B71E88">
      <w:r>
        <w:t>gdzie:     </w:t>
      </w:r>
      <w:r>
        <w:rPr>
          <w:rFonts w:ascii="Symbol" w:hAnsi="Symbol"/>
        </w:rPr>
        <w:t></w:t>
      </w:r>
      <w:r>
        <w:rPr>
          <w:vertAlign w:val="subscript"/>
        </w:rPr>
        <w:t>d </w:t>
      </w:r>
      <w:r>
        <w:t>   - gęstość objętościowa szkieletu zagęszczonego gruntu (Mg/m3)</w:t>
      </w:r>
    </w:p>
    <w:p w14:paraId="247C3850" w14:textId="77777777" w:rsidR="00B71E88" w:rsidRDefault="00B71E88" w:rsidP="00B71E88">
      <w:r>
        <w:rPr>
          <w:rFonts w:ascii="Symbol" w:hAnsi="Symbol"/>
        </w:rPr>
        <w:t></w:t>
      </w:r>
      <w:proofErr w:type="spellStart"/>
      <w:r>
        <w:rPr>
          <w:vertAlign w:val="subscript"/>
        </w:rPr>
        <w:t>ds</w:t>
      </w:r>
      <w:proofErr w:type="spellEnd"/>
      <w:r>
        <w:rPr>
          <w:vertAlign w:val="subscript"/>
        </w:rPr>
        <w:t> </w:t>
      </w:r>
      <w:r>
        <w:t xml:space="preserve">- maksymalna gęstość objętościowa szkieletu gruntowego (Mg/m3) przy wilgotności optymalnej, określona w normalnej próbce </w:t>
      </w:r>
      <w:proofErr w:type="spellStart"/>
      <w:r>
        <w:t>Proctora</w:t>
      </w:r>
      <w:proofErr w:type="spellEnd"/>
      <w:r>
        <w:t>, zgodnie z PN-B-04481 [1], służąca do oceny zagęszczenia gruntu w robotach ziemnych, badana zgodnie z normą BN-77/8931-12 [6].</w:t>
      </w:r>
    </w:p>
    <w:p w14:paraId="4C8912F4" w14:textId="77777777" w:rsidR="00B71E88" w:rsidRDefault="00B71E88" w:rsidP="00B71E88">
      <w:r>
        <w:rPr>
          <w:b/>
          <w:bCs/>
        </w:rPr>
        <w:t>1.4.5. </w:t>
      </w:r>
      <w:r>
        <w:t xml:space="preserve">Wskaźnik różnoziarnistości - wielkość charakteryzująca </w:t>
      </w:r>
      <w:proofErr w:type="spellStart"/>
      <w:r>
        <w:t>zagęszczalność</w:t>
      </w:r>
      <w:proofErr w:type="spellEnd"/>
      <w:r>
        <w:t xml:space="preserve"> gruntów niespoistych, określona wg wzoru:</w:t>
      </w:r>
    </w:p>
    <w:p w14:paraId="41A8F5D4" w14:textId="77777777" w:rsidR="00B71E88" w:rsidRDefault="00B71E88" w:rsidP="00B71E88">
      <w:r>
        <w:t>U = d</w:t>
      </w:r>
      <w:r>
        <w:rPr>
          <w:vertAlign w:val="subscript"/>
        </w:rPr>
        <w:t>60 </w:t>
      </w:r>
      <w:r>
        <w:t>/ d</w:t>
      </w:r>
      <w:r>
        <w:rPr>
          <w:vertAlign w:val="subscript"/>
        </w:rPr>
        <w:t>10</w:t>
      </w:r>
    </w:p>
    <w:p w14:paraId="09EBA208" w14:textId="77777777" w:rsidR="00B71E88" w:rsidRDefault="00B71E88" w:rsidP="00B71E88">
      <w:r>
        <w:t>gdzie:     d</w:t>
      </w:r>
      <w:r>
        <w:rPr>
          <w:vertAlign w:val="subscript"/>
        </w:rPr>
        <w:t>60</w:t>
      </w:r>
      <w:r>
        <w:t> - średnica oczek sita, przez które przechodzi 60% gruntu (mm)</w:t>
      </w:r>
    </w:p>
    <w:p w14:paraId="2FB3C27B" w14:textId="77777777" w:rsidR="00B71E88" w:rsidRDefault="00B71E88" w:rsidP="00B71E88">
      <w:r>
        <w:t>d</w:t>
      </w:r>
      <w:r>
        <w:rPr>
          <w:vertAlign w:val="subscript"/>
        </w:rPr>
        <w:t>10</w:t>
      </w:r>
      <w:r>
        <w:t> - średnica oczek sita, przez które przechodzi 10% gruntu (mm).</w:t>
      </w:r>
    </w:p>
    <w:p w14:paraId="1E38BDA8" w14:textId="77777777" w:rsidR="00B71E88" w:rsidRDefault="00B71E88" w:rsidP="00B71E88">
      <w:r>
        <w:rPr>
          <w:b/>
          <w:bCs/>
        </w:rPr>
        <w:t>1.4.6. </w:t>
      </w:r>
      <w:r>
        <w:t>Mieszanka optymalna - mieszanka gruntu rodzimego z innym gruntem poprawiającym skład granulometryczny i właściwości gruntu rodzimego.</w:t>
      </w:r>
    </w:p>
    <w:p w14:paraId="01D088C3" w14:textId="77777777" w:rsidR="00B71E88" w:rsidRDefault="00B71E88" w:rsidP="00B71E88">
      <w:r>
        <w:rPr>
          <w:b/>
          <w:bCs/>
        </w:rPr>
        <w:t>1.4.7. </w:t>
      </w:r>
      <w:r>
        <w:t>Pozostałe określenia podstawowe są zgodne z obowiązującymi, odpowiednimi polskimi normami i z definicjami podanymi w STWIORB D-M-00.00.00 „Wymagania ogólne” pkt 1.4.</w:t>
      </w:r>
    </w:p>
    <w:p w14:paraId="381B5331" w14:textId="77777777" w:rsidR="00B71E88" w:rsidRDefault="00B71E88" w:rsidP="00B71E88">
      <w:pPr>
        <w:pStyle w:val="Nagwek2"/>
      </w:pPr>
      <w:r>
        <w:t>1.5. Ogólne wymagania dotyczące robót</w:t>
      </w:r>
    </w:p>
    <w:p w14:paraId="0B535B0B" w14:textId="77777777" w:rsidR="00B71E88" w:rsidRDefault="00B71E88" w:rsidP="00B71E88">
      <w:r>
        <w:t>Ogólne wymagania dotyczące robót podano w STWIORB D-M-00.00.00 „Wymagania ogólne” pkt 1.5.</w:t>
      </w:r>
    </w:p>
    <w:p w14:paraId="17D8701E" w14:textId="77777777" w:rsidR="00B71E88" w:rsidRDefault="00B71E88" w:rsidP="00B71E88">
      <w:pPr>
        <w:pStyle w:val="Nagwek1"/>
      </w:pPr>
      <w:bookmarkStart w:id="1" w:name="_Toc531155762"/>
      <w:r>
        <w:t>2. MATERIAŁY</w:t>
      </w:r>
      <w:bookmarkEnd w:id="1"/>
    </w:p>
    <w:p w14:paraId="6551EE70" w14:textId="77777777" w:rsidR="00B71E88" w:rsidRDefault="00B71E88" w:rsidP="00B71E88">
      <w:pPr>
        <w:pStyle w:val="Nagwek2"/>
      </w:pPr>
      <w:r>
        <w:t>2.1. Ogólne wymagania dotyczące materiałów</w:t>
      </w:r>
    </w:p>
    <w:p w14:paraId="133519BA" w14:textId="77777777" w:rsidR="00B71E88" w:rsidRDefault="00B71E88" w:rsidP="00B71E88">
      <w:r>
        <w:t>Ogólne wymagania dotyczące materiałów, ich pozyskiwania i składowania, podano w  STWIORB D-M-00.00.00 „Wymagania ogólne” pkt 2.</w:t>
      </w:r>
    </w:p>
    <w:p w14:paraId="7728C2A4" w14:textId="77777777" w:rsidR="00B71E88" w:rsidRPr="006F5A6F" w:rsidRDefault="00B71E88" w:rsidP="00B71E88">
      <w:pPr>
        <w:pStyle w:val="Nagwek2"/>
      </w:pPr>
      <w:r w:rsidRPr="006F5A6F">
        <w:t>Wymagane właściwości mieszanki niezwiązanej do nawierzchni pobo</w:t>
      </w:r>
      <w:r>
        <w:t>cza</w:t>
      </w:r>
    </w:p>
    <w:p w14:paraId="71C0181E" w14:textId="77777777" w:rsidR="00B71E88" w:rsidRPr="006F5A6F" w:rsidRDefault="00B71E88" w:rsidP="00B71E88">
      <w:pPr>
        <w:pStyle w:val="Nagwek3"/>
      </w:pPr>
      <w:r w:rsidRPr="006F5A6F">
        <w:t>2.</w:t>
      </w:r>
      <w:r>
        <w:rPr>
          <w:lang w:val="pl-PL"/>
        </w:rPr>
        <w:t>3</w:t>
      </w:r>
      <w:r w:rsidRPr="006F5A6F">
        <w:t xml:space="preserve">.1. Zawartość pyłu </w:t>
      </w:r>
    </w:p>
    <w:p w14:paraId="716A318E" w14:textId="77777777" w:rsidR="00B71E88" w:rsidRPr="006F5A6F" w:rsidRDefault="00B71E88" w:rsidP="00B71E88">
      <w:pPr>
        <w:rPr>
          <w:lang w:eastAsia="x-none"/>
        </w:rPr>
      </w:pPr>
      <w:r w:rsidRPr="006F5A6F">
        <w:rPr>
          <w:lang w:eastAsia="x-none"/>
        </w:rPr>
        <w:t xml:space="preserve">Określona według PN EN 933-1 zawartość pyłów &lt; 0,063 mm w mieszankach musi spełniać wymagania kategorii podanej w Tablicy 2.6. </w:t>
      </w:r>
    </w:p>
    <w:p w14:paraId="11FBFBC4" w14:textId="77777777" w:rsidR="00B71E88" w:rsidRPr="006F5A6F" w:rsidRDefault="00B71E88" w:rsidP="00B71E88">
      <w:pPr>
        <w:rPr>
          <w:lang w:eastAsia="x-none"/>
        </w:rPr>
      </w:pPr>
      <w:r w:rsidRPr="006F5A6F">
        <w:rPr>
          <w:lang w:eastAsia="x-none"/>
        </w:rPr>
        <w:t xml:space="preserve">W przypadku słabych kruszyw zawartość pyłów w mieszance kruszyw należy również badać i deklarować, po 5 krotnym zagęszczeniu metodą </w:t>
      </w:r>
      <w:proofErr w:type="spellStart"/>
      <w:r w:rsidRPr="006F5A6F">
        <w:rPr>
          <w:lang w:eastAsia="x-none"/>
        </w:rPr>
        <w:t>Proctora</w:t>
      </w:r>
      <w:proofErr w:type="spellEnd"/>
      <w:r w:rsidRPr="006F5A6F">
        <w:rPr>
          <w:lang w:eastAsia="x-none"/>
        </w:rPr>
        <w:t xml:space="preserve">. Zawartość pyłów w takiej mieszance, po pięciokrotnym zagęszczeniu metodą </w:t>
      </w:r>
      <w:proofErr w:type="spellStart"/>
      <w:r w:rsidRPr="006F5A6F">
        <w:rPr>
          <w:lang w:eastAsia="x-none"/>
        </w:rPr>
        <w:t>Proctora</w:t>
      </w:r>
      <w:proofErr w:type="spellEnd"/>
      <w:r w:rsidRPr="006F5A6F">
        <w:rPr>
          <w:lang w:eastAsia="x-none"/>
        </w:rPr>
        <w:t xml:space="preserve">, powinna również spełniać wymagania podane w Tablicy 2.6. </w:t>
      </w:r>
    </w:p>
    <w:p w14:paraId="0AF64654" w14:textId="77777777" w:rsidR="00B71E88" w:rsidRPr="006F5A6F" w:rsidRDefault="00B71E88" w:rsidP="00B71E88">
      <w:pPr>
        <w:pStyle w:val="Nagwek3"/>
      </w:pPr>
      <w:r w:rsidRPr="006F5A6F">
        <w:lastRenderedPageBreak/>
        <w:t>2.</w:t>
      </w:r>
      <w:r>
        <w:rPr>
          <w:lang w:val="pl-PL"/>
        </w:rPr>
        <w:t>3</w:t>
      </w:r>
      <w:r w:rsidRPr="006F5A6F">
        <w:t xml:space="preserve">.2. Zawartość nadziarna </w:t>
      </w:r>
    </w:p>
    <w:p w14:paraId="24F4B9DE" w14:textId="77777777" w:rsidR="00B71E88" w:rsidRPr="006F5A6F" w:rsidRDefault="00B71E88" w:rsidP="00B71E88">
      <w:pPr>
        <w:rPr>
          <w:lang w:eastAsia="x-none"/>
        </w:rPr>
      </w:pPr>
      <w:r w:rsidRPr="006F5A6F">
        <w:rPr>
          <w:lang w:eastAsia="x-none"/>
        </w:rP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rsidRPr="006F5A6F">
        <w:rPr>
          <w:lang w:eastAsia="x-none"/>
        </w:rPr>
        <w:t>Proctora</w:t>
      </w:r>
      <w:proofErr w:type="spellEnd"/>
      <w:r w:rsidRPr="006F5A6F">
        <w:rPr>
          <w:lang w:eastAsia="x-none"/>
        </w:rPr>
        <w:t xml:space="preserve">. </w:t>
      </w:r>
    </w:p>
    <w:p w14:paraId="5B8B39B6" w14:textId="77777777" w:rsidR="00B71E88" w:rsidRPr="006F5A6F" w:rsidRDefault="00B71E88" w:rsidP="00B71E88">
      <w:pPr>
        <w:pStyle w:val="Nagwek3"/>
      </w:pPr>
      <w:r w:rsidRPr="006F5A6F">
        <w:t>2.</w:t>
      </w:r>
      <w:r>
        <w:rPr>
          <w:lang w:val="pl-PL"/>
        </w:rPr>
        <w:t>3</w:t>
      </w:r>
      <w:r w:rsidRPr="006F5A6F">
        <w:t xml:space="preserve">.3. Uziarnienie </w:t>
      </w:r>
    </w:p>
    <w:p w14:paraId="0731E093" w14:textId="77777777" w:rsidR="00B71E88" w:rsidRPr="006F5A6F" w:rsidRDefault="00B71E88" w:rsidP="00B71E88">
      <w:pPr>
        <w:rPr>
          <w:lang w:eastAsia="x-none"/>
        </w:rPr>
      </w:pPr>
      <w:r w:rsidRPr="006F5A6F">
        <w:rPr>
          <w:lang w:eastAsia="x-none"/>
        </w:rPr>
        <w:t xml:space="preserve">Określenie według PN-EN 933-1 uziarnienia mieszanek kruszyw, przeznaczonych do warstwy nawierzchni z kruszywa niezwiązanego powinno spełniać wymagania podane na rysunku 2.7. Jako wymagania mają znaczenie tylko podane na rysunkach wartości liczbowe. W przypadku słabych kruszyw uziarnienie mieszanki kruszyw należy również badać i deklarować, po 5 krotnym zagęszczeniu metodą </w:t>
      </w:r>
      <w:proofErr w:type="spellStart"/>
      <w:r w:rsidRPr="006F5A6F">
        <w:rPr>
          <w:lang w:eastAsia="x-none"/>
        </w:rPr>
        <w:t>Proctora</w:t>
      </w:r>
      <w:proofErr w:type="spellEnd"/>
      <w:r w:rsidRPr="006F5A6F">
        <w:rPr>
          <w:lang w:eastAsia="x-none"/>
        </w:rPr>
        <w:t xml:space="preserve">. Kryterium przydatności takiej mieszanki, pod względem uziarnienia, jest spełnione, jeżeli uziarnienie mieszanki po pięciokrotnym zagęszczeniu metodą </w:t>
      </w:r>
      <w:proofErr w:type="spellStart"/>
      <w:r w:rsidRPr="006F5A6F">
        <w:rPr>
          <w:lang w:eastAsia="x-none"/>
        </w:rPr>
        <w:t>Proctora</w:t>
      </w:r>
      <w:proofErr w:type="spellEnd"/>
      <w:r w:rsidRPr="006F5A6F">
        <w:rPr>
          <w:lang w:eastAsia="x-none"/>
        </w:rPr>
        <w:t xml:space="preserve">, mieści się w krzywych granicznych podanych na rysunku 2.7. </w:t>
      </w:r>
    </w:p>
    <w:p w14:paraId="1F8118A2" w14:textId="77777777" w:rsidR="00B71E88" w:rsidRPr="006F5A6F" w:rsidRDefault="00B71E88" w:rsidP="00B71E88">
      <w:pPr>
        <w:rPr>
          <w:lang w:eastAsia="x-none"/>
        </w:rPr>
      </w:pPr>
      <w:r w:rsidRPr="006F5A6F">
        <w:rPr>
          <w:lang w:eastAsia="x-none"/>
        </w:rPr>
        <w:t xml:space="preserve"> </w:t>
      </w:r>
    </w:p>
    <w:p w14:paraId="369ABF4A" w14:textId="77777777" w:rsidR="00B71E88" w:rsidRPr="006F5A6F" w:rsidRDefault="00B71E88" w:rsidP="00B71E88">
      <w:pPr>
        <w:rPr>
          <w:lang w:eastAsia="x-none"/>
        </w:rPr>
      </w:pPr>
      <w:r w:rsidRPr="006F5A6F">
        <w:rPr>
          <w:b/>
          <w:lang w:eastAsia="x-none"/>
        </w:rPr>
        <w:t xml:space="preserve">Rys. 2.7. </w:t>
      </w:r>
      <w:r w:rsidRPr="006F5A6F">
        <w:rPr>
          <w:lang w:eastAsia="x-none"/>
        </w:rPr>
        <w:t>Uziarnienie mieszanki niezwiązanej 0/31,5 do nawierzchni</w:t>
      </w:r>
      <w:r w:rsidRPr="006F5A6F">
        <w:rPr>
          <w:b/>
          <w:lang w:eastAsia="x-none"/>
        </w:rPr>
        <w:t xml:space="preserve"> </w:t>
      </w:r>
    </w:p>
    <w:p w14:paraId="69A95BD0" w14:textId="13EC9C29" w:rsidR="00B71E88" w:rsidRPr="006F5A6F" w:rsidRDefault="00B71E88" w:rsidP="00B71E88">
      <w:pPr>
        <w:rPr>
          <w:lang w:eastAsia="x-none"/>
        </w:rPr>
      </w:pPr>
      <w:r w:rsidRPr="006F5A6F">
        <w:rPr>
          <w:noProof/>
          <w:lang w:eastAsia="x-none"/>
        </w:rPr>
        <w:drawing>
          <wp:inline distT="0" distB="0" distL="0" distR="0" wp14:anchorId="7E0D30AA" wp14:editId="49F69630">
            <wp:extent cx="3143250" cy="17621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43250" cy="1762125"/>
                    </a:xfrm>
                    <a:prstGeom prst="rect">
                      <a:avLst/>
                    </a:prstGeom>
                    <a:noFill/>
                    <a:ln>
                      <a:noFill/>
                    </a:ln>
                  </pic:spPr>
                </pic:pic>
              </a:graphicData>
            </a:graphic>
          </wp:inline>
        </w:drawing>
      </w:r>
      <w:r w:rsidRPr="006F5A6F">
        <w:rPr>
          <w:lang w:eastAsia="x-none"/>
        </w:rPr>
        <w:t xml:space="preserve"> </w:t>
      </w:r>
    </w:p>
    <w:p w14:paraId="213423EA" w14:textId="77777777" w:rsidR="00B71E88" w:rsidRPr="006F5A6F" w:rsidRDefault="00B71E88" w:rsidP="00B71E88">
      <w:pPr>
        <w:rPr>
          <w:lang w:eastAsia="x-none"/>
        </w:rPr>
      </w:pPr>
      <w:r w:rsidRPr="006F5A6F">
        <w:rPr>
          <w:lang w:eastAsia="x-none"/>
        </w:rPr>
        <w:t xml:space="preserve"> </w:t>
      </w:r>
    </w:p>
    <w:p w14:paraId="68528A51" w14:textId="77777777" w:rsidR="00B71E88" w:rsidRPr="006F5A6F" w:rsidRDefault="00B71E88" w:rsidP="00B71E88">
      <w:pPr>
        <w:pStyle w:val="Nagwek3"/>
      </w:pPr>
      <w:r w:rsidRPr="006F5A6F">
        <w:t>2.</w:t>
      </w:r>
      <w:r>
        <w:rPr>
          <w:lang w:val="pl-PL"/>
        </w:rPr>
        <w:t>3</w:t>
      </w:r>
      <w:r w:rsidRPr="006F5A6F">
        <w:t xml:space="preserve">.4. Odporność na działanie mrozu </w:t>
      </w:r>
    </w:p>
    <w:p w14:paraId="41913C1D" w14:textId="77777777" w:rsidR="00B71E88" w:rsidRPr="006F5A6F" w:rsidRDefault="00B71E88" w:rsidP="00B71E88">
      <w:pPr>
        <w:rPr>
          <w:lang w:eastAsia="x-none"/>
        </w:rPr>
      </w:pPr>
      <w:r w:rsidRPr="006F5A6F">
        <w:rPr>
          <w:lang w:eastAsia="x-none"/>
        </w:rPr>
        <w:t xml:space="preserve">Mieszanki kruszyw niezwiązanych stosowane do nawierzchni z kruszywa niezwiązanego powinny spełniać wymagania wg. Tablicy 2.6. </w:t>
      </w:r>
    </w:p>
    <w:p w14:paraId="7BBBF395" w14:textId="77777777" w:rsidR="00B71E88" w:rsidRPr="006F5A6F" w:rsidRDefault="00B71E88" w:rsidP="00B71E88">
      <w:pPr>
        <w:rPr>
          <w:lang w:eastAsia="x-none"/>
        </w:rPr>
      </w:pPr>
      <w:r w:rsidRPr="006F5A6F">
        <w:rPr>
          <w:lang w:eastAsia="x-none"/>
        </w:rPr>
        <w:t xml:space="preserve">Wymagania wobec wrażliwości na mróz, mieszanek przeznaczonych do nawierzchni, dotyczą badania materiału po pięciokrotnym zagęszczeniu metodą </w:t>
      </w:r>
      <w:proofErr w:type="spellStart"/>
      <w:r w:rsidRPr="006F5A6F">
        <w:rPr>
          <w:lang w:eastAsia="x-none"/>
        </w:rPr>
        <w:t>Proctora</w:t>
      </w:r>
      <w:proofErr w:type="spellEnd"/>
      <w:r w:rsidRPr="006F5A6F">
        <w:rPr>
          <w:lang w:eastAsia="x-none"/>
        </w:rPr>
        <w:t xml:space="preserve"> wg PN-EN 13286-2. </w:t>
      </w:r>
    </w:p>
    <w:p w14:paraId="747C8D2B" w14:textId="77777777" w:rsidR="00B71E88" w:rsidRPr="006F5A6F" w:rsidRDefault="00B71E88" w:rsidP="00B71E88">
      <w:pPr>
        <w:rPr>
          <w:lang w:eastAsia="x-none"/>
        </w:rPr>
      </w:pPr>
      <w:r w:rsidRPr="006F5A6F">
        <w:rPr>
          <w:lang w:eastAsia="x-none"/>
        </w:rPr>
        <w:t xml:space="preserve">Nie stawia się wymagań wobec wodoprzepuszczalności zagęszczonej mieszanki niezwiązanej do nawierzchni z kruszywa niezwiązanego, o ile szczegółowe rozwiązania tego nie przewidują. </w:t>
      </w:r>
    </w:p>
    <w:p w14:paraId="69409624" w14:textId="77777777" w:rsidR="00B71E88" w:rsidRPr="006F5A6F" w:rsidRDefault="00B71E88" w:rsidP="00B71E88">
      <w:pPr>
        <w:pStyle w:val="Nagwek3"/>
      </w:pPr>
      <w:r w:rsidRPr="006F5A6F">
        <w:t xml:space="preserve">2.6.5. Zawartość wody </w:t>
      </w:r>
    </w:p>
    <w:p w14:paraId="6DCCD617" w14:textId="77777777" w:rsidR="00B71E88" w:rsidRPr="006F5A6F" w:rsidRDefault="00B71E88" w:rsidP="00B71E88">
      <w:pPr>
        <w:rPr>
          <w:lang w:eastAsia="x-none"/>
        </w:rPr>
      </w:pPr>
      <w:r w:rsidRPr="006F5A6F">
        <w:rPr>
          <w:lang w:eastAsia="x-none"/>
        </w:rPr>
        <w:t xml:space="preserve">Zawartość wody w mieszankach kruszyw powinna odpowiadać wymaganej zawartości wody w trakcie wbudowywania i zagęszczania określonej według PN-EN 13286-2, w granicach podanych w Tablicy 2.6. </w:t>
      </w:r>
    </w:p>
    <w:p w14:paraId="663E2996" w14:textId="77777777" w:rsidR="00B71E88" w:rsidRPr="006F5A6F" w:rsidRDefault="00B71E88" w:rsidP="00B71E88">
      <w:pPr>
        <w:rPr>
          <w:lang w:eastAsia="x-none"/>
        </w:rPr>
      </w:pPr>
      <w:r w:rsidRPr="006F5A6F">
        <w:rPr>
          <w:b/>
          <w:lang w:eastAsia="x-none"/>
        </w:rPr>
        <w:t xml:space="preserve"> </w:t>
      </w:r>
    </w:p>
    <w:p w14:paraId="79CE5BCC" w14:textId="77777777" w:rsidR="00B71E88" w:rsidRPr="006F5A6F" w:rsidRDefault="00B71E88" w:rsidP="00B71E88">
      <w:pPr>
        <w:rPr>
          <w:lang w:eastAsia="x-none"/>
        </w:rPr>
      </w:pPr>
      <w:r w:rsidRPr="006F5A6F">
        <w:rPr>
          <w:b/>
          <w:lang w:eastAsia="x-none"/>
        </w:rPr>
        <w:t>Tabela 2.6</w:t>
      </w:r>
      <w:r w:rsidRPr="006F5A6F">
        <w:rPr>
          <w:lang w:eastAsia="x-none"/>
        </w:rPr>
        <w:t xml:space="preserve">. Wymagania wobec mieszanek niezwiązanych </w:t>
      </w:r>
    </w:p>
    <w:tbl>
      <w:tblPr>
        <w:tblW w:w="9457" w:type="dxa"/>
        <w:tblInd w:w="252" w:type="dxa"/>
        <w:tblCellMar>
          <w:top w:w="45" w:type="dxa"/>
          <w:left w:w="70" w:type="dxa"/>
          <w:right w:w="1" w:type="dxa"/>
        </w:tblCellMar>
        <w:tblLook w:val="04A0" w:firstRow="1" w:lastRow="0" w:firstColumn="1" w:lastColumn="0" w:noHBand="0" w:noVBand="1"/>
      </w:tblPr>
      <w:tblGrid>
        <w:gridCol w:w="1661"/>
        <w:gridCol w:w="3686"/>
        <w:gridCol w:w="2410"/>
        <w:gridCol w:w="1700"/>
      </w:tblGrid>
      <w:tr w:rsidR="00B71E88" w:rsidRPr="006F5A6F" w14:paraId="173105F9" w14:textId="77777777" w:rsidTr="00CA40F0">
        <w:trPr>
          <w:trHeight w:val="738"/>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4880F" w14:textId="77777777" w:rsidR="00B71E88" w:rsidRPr="00740044" w:rsidRDefault="00B71E88" w:rsidP="00CA40F0">
            <w:pPr>
              <w:pStyle w:val="Bezodstpw"/>
            </w:pPr>
            <w:r w:rsidRPr="00740044">
              <w:t xml:space="preserve">Rozdział w PN-EN </w:t>
            </w:r>
          </w:p>
          <w:p w14:paraId="4F049777" w14:textId="77777777" w:rsidR="00B71E88" w:rsidRPr="00740044" w:rsidRDefault="00B71E88" w:rsidP="00CA40F0">
            <w:pPr>
              <w:pStyle w:val="Bezodstpw"/>
            </w:pPr>
            <w:r w:rsidRPr="00740044">
              <w:t xml:space="preserve">13285 </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39F58" w14:textId="77777777" w:rsidR="00B71E88" w:rsidRPr="00740044" w:rsidRDefault="00B71E88" w:rsidP="00CA40F0">
            <w:pPr>
              <w:pStyle w:val="Bezodstpw"/>
            </w:pPr>
            <w:r w:rsidRPr="00740044">
              <w:t xml:space="preserve">Właściwość </w:t>
            </w:r>
          </w:p>
        </w:tc>
        <w:tc>
          <w:tcPr>
            <w:tcW w:w="2410" w:type="dxa"/>
            <w:tcBorders>
              <w:top w:val="single" w:sz="4" w:space="0" w:color="000000"/>
              <w:left w:val="single" w:sz="4" w:space="0" w:color="000000"/>
              <w:right w:val="single" w:sz="4" w:space="0" w:color="000000"/>
            </w:tcBorders>
            <w:shd w:val="clear" w:color="auto" w:fill="auto"/>
          </w:tcPr>
          <w:p w14:paraId="1D75017C" w14:textId="77777777" w:rsidR="00B71E88" w:rsidRPr="00740044" w:rsidRDefault="00B71E88" w:rsidP="00CA40F0">
            <w:pPr>
              <w:pStyle w:val="Bezodstpw"/>
            </w:pPr>
            <w:r w:rsidRPr="00740044">
              <w:t>Wymagane właściwości mieszanki niezwiązanej  przeznaczonej do</w:t>
            </w:r>
            <w:r>
              <w:t xml:space="preserve"> pobocza</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6B81B" w14:textId="77777777" w:rsidR="00B71E88" w:rsidRPr="00740044" w:rsidRDefault="00B71E88" w:rsidP="00CA40F0">
            <w:pPr>
              <w:pStyle w:val="Bezodstpw"/>
            </w:pPr>
            <w:r w:rsidRPr="00740044">
              <w:t xml:space="preserve">Odniesienie do tablicy w PN-EN </w:t>
            </w:r>
          </w:p>
          <w:p w14:paraId="5E91B747" w14:textId="77777777" w:rsidR="00B71E88" w:rsidRPr="00740044" w:rsidRDefault="00B71E88" w:rsidP="00CA40F0">
            <w:pPr>
              <w:pStyle w:val="Bezodstpw"/>
            </w:pPr>
            <w:r w:rsidRPr="00740044">
              <w:t xml:space="preserve">13285 </w:t>
            </w:r>
          </w:p>
        </w:tc>
      </w:tr>
      <w:tr w:rsidR="00B71E88" w:rsidRPr="006F5A6F" w14:paraId="437FA054" w14:textId="77777777" w:rsidTr="00CA40F0">
        <w:trPr>
          <w:trHeight w:val="449"/>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ED981" w14:textId="77777777" w:rsidR="00B71E88" w:rsidRPr="00740044" w:rsidRDefault="00B71E88" w:rsidP="00CA40F0">
            <w:pPr>
              <w:pStyle w:val="Bezodstpw"/>
            </w:pPr>
            <w:r w:rsidRPr="00740044">
              <w:t xml:space="preserve">4.3.1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AAAFE9C" w14:textId="77777777" w:rsidR="00B71E88" w:rsidRPr="00740044" w:rsidRDefault="00B71E88" w:rsidP="00CA40F0">
            <w:pPr>
              <w:pStyle w:val="Bezodstpw"/>
            </w:pPr>
            <w:r w:rsidRPr="00740044">
              <w:t xml:space="preserve">Uziarnienie mieszanki niezwiązanej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CF66ADB" w14:textId="77777777" w:rsidR="00B71E88" w:rsidRPr="00740044" w:rsidRDefault="00B71E88" w:rsidP="00CA40F0">
            <w:pPr>
              <w:pStyle w:val="Bezodstpw"/>
            </w:pPr>
            <w:r w:rsidRPr="00740044">
              <w:t xml:space="preserve">0/31,5;  0/63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E38A2" w14:textId="77777777" w:rsidR="00B71E88" w:rsidRPr="00740044" w:rsidRDefault="00B71E88" w:rsidP="00CA40F0">
            <w:pPr>
              <w:pStyle w:val="Bezodstpw"/>
            </w:pPr>
            <w:r w:rsidRPr="00740044">
              <w:t xml:space="preserve">Tablica 4 </w:t>
            </w:r>
          </w:p>
        </w:tc>
      </w:tr>
      <w:tr w:rsidR="00B71E88" w:rsidRPr="006F5A6F" w14:paraId="6B2BB33C" w14:textId="77777777" w:rsidTr="00CA40F0">
        <w:trPr>
          <w:trHeight w:val="398"/>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68B90" w14:textId="77777777" w:rsidR="00B71E88" w:rsidRPr="00740044" w:rsidRDefault="00B71E88" w:rsidP="00CA40F0">
            <w:pPr>
              <w:pStyle w:val="Bezodstpw"/>
            </w:pPr>
            <w:r w:rsidRPr="00740044">
              <w:t xml:space="preserve">4.3.2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194CD02" w14:textId="77777777" w:rsidR="00B71E88" w:rsidRPr="00740044" w:rsidRDefault="00B71E88" w:rsidP="00CA40F0">
            <w:pPr>
              <w:pStyle w:val="Bezodstpw"/>
            </w:pPr>
            <w:r w:rsidRPr="00740044">
              <w:t xml:space="preserve">Maksymalna zawartość pyłów: </w:t>
            </w:r>
          </w:p>
          <w:p w14:paraId="54899A52" w14:textId="77777777" w:rsidR="00B71E88" w:rsidRPr="00740044" w:rsidRDefault="00B71E88" w:rsidP="00CA40F0">
            <w:pPr>
              <w:pStyle w:val="Bezodstpw"/>
            </w:pPr>
            <w:r w:rsidRPr="00740044">
              <w:t xml:space="preserve">kategoria UF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DF21867" w14:textId="77777777" w:rsidR="00B71E88" w:rsidRPr="00740044" w:rsidRDefault="00B71E88" w:rsidP="00CA40F0">
            <w:pPr>
              <w:pStyle w:val="Bezodstpw"/>
            </w:pPr>
            <w:r w:rsidRPr="00740044">
              <w:t>UF</w:t>
            </w:r>
            <w:r w:rsidRPr="00740044">
              <w:rPr>
                <w:vertAlign w:val="subscript"/>
              </w:rPr>
              <w:t>15</w:t>
            </w:r>
            <w:r w:rsidRPr="00740044">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EEE61" w14:textId="77777777" w:rsidR="00B71E88" w:rsidRPr="00740044" w:rsidRDefault="00B71E88" w:rsidP="00CA40F0">
            <w:pPr>
              <w:pStyle w:val="Bezodstpw"/>
            </w:pPr>
            <w:r w:rsidRPr="00740044">
              <w:t xml:space="preserve">Tablica 2 </w:t>
            </w:r>
          </w:p>
        </w:tc>
      </w:tr>
      <w:tr w:rsidR="00B71E88" w:rsidRPr="006F5A6F" w14:paraId="35914491" w14:textId="77777777" w:rsidTr="00CA40F0">
        <w:trPr>
          <w:trHeight w:val="398"/>
        </w:trPr>
        <w:tc>
          <w:tcPr>
            <w:tcW w:w="1661" w:type="dxa"/>
            <w:tcBorders>
              <w:top w:val="single" w:sz="4" w:space="0" w:color="000000"/>
              <w:left w:val="single" w:sz="4" w:space="0" w:color="000000"/>
              <w:bottom w:val="single" w:sz="4" w:space="0" w:color="000000"/>
              <w:right w:val="single" w:sz="4" w:space="0" w:color="000000"/>
            </w:tcBorders>
            <w:shd w:val="clear" w:color="auto" w:fill="auto"/>
          </w:tcPr>
          <w:p w14:paraId="06880740" w14:textId="77777777" w:rsidR="00B71E88" w:rsidRPr="00740044" w:rsidRDefault="00B71E88" w:rsidP="00CA40F0">
            <w:pPr>
              <w:pStyle w:val="Bezodstpw"/>
            </w:pPr>
            <w:r w:rsidRPr="00740044">
              <w:t xml:space="preserve">4.3.2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B8ADEDE" w14:textId="77777777" w:rsidR="00B71E88" w:rsidRPr="00740044" w:rsidRDefault="00B71E88" w:rsidP="00CA40F0">
            <w:pPr>
              <w:pStyle w:val="Bezodstpw"/>
            </w:pPr>
            <w:r w:rsidRPr="00740044">
              <w:t xml:space="preserve">Minimalna zawartość pyłów: </w:t>
            </w:r>
          </w:p>
          <w:p w14:paraId="0994C278" w14:textId="77777777" w:rsidR="00B71E88" w:rsidRPr="00740044" w:rsidRDefault="00B71E88" w:rsidP="00CA40F0">
            <w:pPr>
              <w:pStyle w:val="Bezodstpw"/>
            </w:pPr>
            <w:r w:rsidRPr="00740044">
              <w:t xml:space="preserve">kategoria LF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AF52493" w14:textId="77777777" w:rsidR="00B71E88" w:rsidRPr="00740044" w:rsidRDefault="00B71E88" w:rsidP="00CA40F0">
            <w:pPr>
              <w:pStyle w:val="Bezodstpw"/>
            </w:pPr>
            <w:r w:rsidRPr="00740044">
              <w:t>LF</w:t>
            </w:r>
            <w:r w:rsidRPr="00740044">
              <w:rPr>
                <w:vertAlign w:val="subscript"/>
              </w:rPr>
              <w:t>8</w:t>
            </w:r>
            <w:r w:rsidRPr="00740044">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988F0F9" w14:textId="77777777" w:rsidR="00B71E88" w:rsidRPr="00740044" w:rsidRDefault="00B71E88" w:rsidP="00CA40F0">
            <w:pPr>
              <w:pStyle w:val="Bezodstpw"/>
            </w:pPr>
            <w:r w:rsidRPr="00740044">
              <w:t xml:space="preserve">Tablica 3 </w:t>
            </w:r>
          </w:p>
        </w:tc>
      </w:tr>
      <w:tr w:rsidR="00B71E88" w:rsidRPr="006F5A6F" w14:paraId="0C5CECE1" w14:textId="77777777" w:rsidTr="00CA40F0">
        <w:trPr>
          <w:trHeight w:val="398"/>
        </w:trPr>
        <w:tc>
          <w:tcPr>
            <w:tcW w:w="1661" w:type="dxa"/>
            <w:tcBorders>
              <w:top w:val="single" w:sz="4" w:space="0" w:color="000000"/>
              <w:left w:val="single" w:sz="4" w:space="0" w:color="000000"/>
              <w:bottom w:val="single" w:sz="4" w:space="0" w:color="000000"/>
              <w:right w:val="single" w:sz="4" w:space="0" w:color="000000"/>
            </w:tcBorders>
            <w:shd w:val="clear" w:color="auto" w:fill="auto"/>
          </w:tcPr>
          <w:p w14:paraId="21004CCA" w14:textId="77777777" w:rsidR="00B71E88" w:rsidRPr="00740044" w:rsidRDefault="00B71E88" w:rsidP="00CA40F0">
            <w:pPr>
              <w:pStyle w:val="Bezodstpw"/>
            </w:pPr>
            <w:r w:rsidRPr="00740044">
              <w:t xml:space="preserve">4.3.3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38E9A41" w14:textId="77777777" w:rsidR="00B71E88" w:rsidRPr="00740044" w:rsidRDefault="00B71E88" w:rsidP="00CA40F0">
            <w:pPr>
              <w:pStyle w:val="Bezodstpw"/>
            </w:pPr>
            <w:r w:rsidRPr="00740044">
              <w:t xml:space="preserve">Zawartość, nadziarna: </w:t>
            </w:r>
          </w:p>
          <w:p w14:paraId="30C08449" w14:textId="77777777" w:rsidR="00B71E88" w:rsidRPr="00740044" w:rsidRDefault="00B71E88" w:rsidP="00CA40F0">
            <w:pPr>
              <w:pStyle w:val="Bezodstpw"/>
            </w:pPr>
            <w:r w:rsidRPr="00740044">
              <w:t xml:space="preserve">kategoria OC: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49FA1BC" w14:textId="77777777" w:rsidR="00B71E88" w:rsidRPr="00740044" w:rsidRDefault="00B71E88" w:rsidP="00CA40F0">
            <w:pPr>
              <w:pStyle w:val="Bezodstpw"/>
            </w:pPr>
            <w:r w:rsidRPr="00740044">
              <w:t>OC</w:t>
            </w:r>
            <w:r w:rsidRPr="00740044">
              <w:rPr>
                <w:vertAlign w:val="subscript"/>
              </w:rPr>
              <w:t>90</w:t>
            </w:r>
            <w:r w:rsidRPr="00740044">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B0C927F" w14:textId="77777777" w:rsidR="00B71E88" w:rsidRPr="00740044" w:rsidRDefault="00B71E88" w:rsidP="00CA40F0">
            <w:pPr>
              <w:pStyle w:val="Bezodstpw"/>
            </w:pPr>
            <w:r w:rsidRPr="00740044">
              <w:t xml:space="preserve">Tablica 4 i 6 </w:t>
            </w:r>
          </w:p>
        </w:tc>
      </w:tr>
      <w:tr w:rsidR="00B71E88" w:rsidRPr="006F5A6F" w14:paraId="4F652654" w14:textId="77777777" w:rsidTr="00CA40F0">
        <w:trPr>
          <w:trHeight w:val="206"/>
        </w:trPr>
        <w:tc>
          <w:tcPr>
            <w:tcW w:w="1661" w:type="dxa"/>
            <w:tcBorders>
              <w:top w:val="single" w:sz="4" w:space="0" w:color="000000"/>
              <w:left w:val="single" w:sz="4" w:space="0" w:color="000000"/>
              <w:bottom w:val="single" w:sz="4" w:space="0" w:color="000000"/>
              <w:right w:val="single" w:sz="4" w:space="0" w:color="000000"/>
            </w:tcBorders>
            <w:shd w:val="clear" w:color="auto" w:fill="auto"/>
          </w:tcPr>
          <w:p w14:paraId="63F825F0" w14:textId="77777777" w:rsidR="00B71E88" w:rsidRPr="00740044" w:rsidRDefault="00B71E88" w:rsidP="00CA40F0">
            <w:pPr>
              <w:pStyle w:val="Bezodstpw"/>
            </w:pPr>
            <w:r w:rsidRPr="00740044">
              <w:t xml:space="preserve">4.4.1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1D45CDA" w14:textId="77777777" w:rsidR="00B71E88" w:rsidRPr="00740044" w:rsidRDefault="00B71E88" w:rsidP="00CA40F0">
            <w:pPr>
              <w:pStyle w:val="Bezodstpw"/>
            </w:pPr>
            <w:r w:rsidRPr="00740044">
              <w:t xml:space="preserve">Wymagania wobec uziarnienia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AFAE9EB" w14:textId="77777777" w:rsidR="00B71E88" w:rsidRPr="00740044" w:rsidRDefault="00B71E88" w:rsidP="00CA40F0">
            <w:pPr>
              <w:pStyle w:val="Bezodstpw"/>
            </w:pPr>
            <w:r w:rsidRPr="00740044">
              <w:t xml:space="preserve">rys. 2.3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6ECA43A" w14:textId="77777777" w:rsidR="00B71E88" w:rsidRPr="00740044" w:rsidRDefault="00B71E88" w:rsidP="00CA40F0">
            <w:pPr>
              <w:pStyle w:val="Bezodstpw"/>
            </w:pPr>
            <w:r w:rsidRPr="00740044">
              <w:t xml:space="preserve">Tablica 5 i 6 </w:t>
            </w:r>
          </w:p>
        </w:tc>
      </w:tr>
      <w:tr w:rsidR="00B71E88" w:rsidRPr="006F5A6F" w14:paraId="5E557CE8" w14:textId="77777777" w:rsidTr="00CA40F0">
        <w:trPr>
          <w:trHeight w:val="788"/>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C3583" w14:textId="77777777" w:rsidR="00B71E88" w:rsidRPr="00740044" w:rsidRDefault="00B71E88" w:rsidP="00CA40F0">
            <w:pPr>
              <w:pStyle w:val="Bezodstpw"/>
            </w:pPr>
            <w:r w:rsidRPr="00740044">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61DC9FE" w14:textId="77777777" w:rsidR="00B71E88" w:rsidRPr="00740044" w:rsidRDefault="00B71E88" w:rsidP="00CA40F0">
            <w:pPr>
              <w:pStyle w:val="Bezodstpw"/>
            </w:pPr>
            <w:r w:rsidRPr="00740044">
              <w:t xml:space="preserve">Kształt kruszywa grubego wg </w:t>
            </w:r>
          </w:p>
          <w:p w14:paraId="0FDAE23A" w14:textId="77777777" w:rsidR="00B71E88" w:rsidRPr="00740044" w:rsidRDefault="00B71E88" w:rsidP="00CA40F0">
            <w:pPr>
              <w:pStyle w:val="Bezodstpw"/>
            </w:pPr>
            <w:r w:rsidRPr="00740044">
              <w:t xml:space="preserve">PN-EN 933-4 </w:t>
            </w:r>
          </w:p>
          <w:p w14:paraId="5B259373" w14:textId="77777777" w:rsidR="00B71E88" w:rsidRPr="00740044" w:rsidRDefault="00B71E88" w:rsidP="00CA40F0">
            <w:pPr>
              <w:pStyle w:val="Bezodstpw"/>
            </w:pPr>
            <w:r w:rsidRPr="00740044">
              <w:t xml:space="preserve">a) maksymalne wartości wskaźnika płaskości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68E73" w14:textId="77777777" w:rsidR="00B71E88" w:rsidRPr="00740044" w:rsidRDefault="00B71E88" w:rsidP="00CA40F0">
            <w:pPr>
              <w:pStyle w:val="Bezodstpw"/>
            </w:pPr>
            <w:r w:rsidRPr="00740044">
              <w:t>FI</w:t>
            </w:r>
            <w:r w:rsidRPr="00740044">
              <w:rPr>
                <w:vertAlign w:val="subscript"/>
              </w:rPr>
              <w:t>50</w:t>
            </w:r>
            <w:r w:rsidRPr="00740044">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3AC4A" w14:textId="77777777" w:rsidR="00B71E88" w:rsidRPr="00740044" w:rsidRDefault="00B71E88" w:rsidP="00CA40F0">
            <w:pPr>
              <w:pStyle w:val="Bezodstpw"/>
            </w:pPr>
            <w:r w:rsidRPr="00740044">
              <w:t xml:space="preserve">- </w:t>
            </w:r>
          </w:p>
        </w:tc>
      </w:tr>
      <w:tr w:rsidR="00B71E88" w:rsidRPr="006F5A6F" w14:paraId="0C22F78D" w14:textId="77777777" w:rsidTr="00CA40F0">
        <w:trPr>
          <w:trHeight w:val="593"/>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5AAF3" w14:textId="77777777" w:rsidR="00B71E88" w:rsidRPr="00740044" w:rsidRDefault="00B71E88" w:rsidP="00CA40F0">
            <w:pPr>
              <w:pStyle w:val="Bezodstpw"/>
            </w:pPr>
            <w:r w:rsidRPr="00740044">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E9BD783" w14:textId="77777777" w:rsidR="00B71E88" w:rsidRPr="00740044" w:rsidRDefault="00B71E88" w:rsidP="00CA40F0">
            <w:pPr>
              <w:pStyle w:val="Bezodstpw"/>
            </w:pPr>
            <w:r w:rsidRPr="00740044">
              <w:t xml:space="preserve">lub  </w:t>
            </w:r>
          </w:p>
          <w:p w14:paraId="7BA78F02" w14:textId="77777777" w:rsidR="00B71E88" w:rsidRPr="00740044" w:rsidRDefault="00B71E88" w:rsidP="00CA40F0">
            <w:pPr>
              <w:pStyle w:val="Bezodstpw"/>
            </w:pPr>
            <w:r w:rsidRPr="00740044">
              <w:t xml:space="preserve">b) maksymalne wartości wskaźnika kształtu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6386F" w14:textId="77777777" w:rsidR="00B71E88" w:rsidRPr="00740044" w:rsidRDefault="00B71E88" w:rsidP="00CA40F0">
            <w:pPr>
              <w:pStyle w:val="Bezodstpw"/>
            </w:pPr>
            <w:r w:rsidRPr="00740044">
              <w:t>SI</w:t>
            </w:r>
            <w:r w:rsidRPr="00740044">
              <w:rPr>
                <w:vertAlign w:val="subscript"/>
              </w:rPr>
              <w:t>55</w:t>
            </w:r>
            <w:r w:rsidRPr="00740044">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FEC23" w14:textId="77777777" w:rsidR="00B71E88" w:rsidRPr="00740044" w:rsidRDefault="00B71E88" w:rsidP="00CA40F0">
            <w:pPr>
              <w:pStyle w:val="Bezodstpw"/>
            </w:pPr>
            <w:r w:rsidRPr="00740044">
              <w:t xml:space="preserve">- </w:t>
            </w:r>
          </w:p>
        </w:tc>
      </w:tr>
      <w:tr w:rsidR="00B71E88" w:rsidRPr="006F5A6F" w14:paraId="448DB23F" w14:textId="77777777" w:rsidTr="00CA40F0">
        <w:trPr>
          <w:trHeight w:val="1956"/>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F80DD" w14:textId="77777777" w:rsidR="00B71E88" w:rsidRPr="00740044" w:rsidRDefault="00B71E88" w:rsidP="00CA40F0">
            <w:pPr>
              <w:pStyle w:val="Bezodstpw"/>
            </w:pPr>
            <w:r w:rsidRPr="00740044">
              <w:lastRenderedPageBreak/>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A7F714F" w14:textId="77777777" w:rsidR="00B71E88" w:rsidRPr="00740044" w:rsidRDefault="00B71E88" w:rsidP="00CA40F0">
            <w:pPr>
              <w:pStyle w:val="Bezodstpw"/>
            </w:pPr>
            <w:r w:rsidRPr="00740044">
              <w:t xml:space="preserve">Kategorie procentowych zawartości ziaren o </w:t>
            </w:r>
          </w:p>
          <w:p w14:paraId="262AA111" w14:textId="77777777" w:rsidR="00B71E88" w:rsidRPr="00740044" w:rsidRDefault="00B71E88" w:rsidP="00CA40F0">
            <w:pPr>
              <w:pStyle w:val="Bezodstpw"/>
            </w:pPr>
            <w:r w:rsidRPr="00740044">
              <w:t xml:space="preserve">powierzchni </w:t>
            </w:r>
            <w:proofErr w:type="spellStart"/>
            <w:r w:rsidRPr="00740044">
              <w:t>przekruszonej</w:t>
            </w:r>
            <w:proofErr w:type="spellEnd"/>
            <w:r w:rsidRPr="00740044">
              <w:t xml:space="preserve"> lub łamanych oraz ziaren całkowicie zaokrąglonych w kruszywie grubym (≥4mm)wydzielonym z kruszywa o ciągłym uziarnieniu wg. PN-EN 933-5, kategoria nie niższa niż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1D9F3" w14:textId="77777777" w:rsidR="00B71E88" w:rsidRPr="00740044" w:rsidRDefault="00B71E88" w:rsidP="00CA40F0">
            <w:pPr>
              <w:pStyle w:val="Bezodstpw"/>
            </w:pPr>
            <w:r w:rsidRPr="00740044">
              <w:t xml:space="preserve">C90/3 C50/30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311C6" w14:textId="77777777" w:rsidR="00B71E88" w:rsidRPr="00740044" w:rsidRDefault="00B71E88" w:rsidP="00CA40F0">
            <w:pPr>
              <w:pStyle w:val="Bezodstpw"/>
            </w:pPr>
            <w:r w:rsidRPr="00740044">
              <w:t xml:space="preserve">- </w:t>
            </w:r>
          </w:p>
        </w:tc>
      </w:tr>
      <w:tr w:rsidR="00B71E88" w:rsidRPr="006F5A6F" w14:paraId="6FF02CE8" w14:textId="77777777" w:rsidTr="00CA40F0">
        <w:trPr>
          <w:trHeight w:val="1177"/>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BE226" w14:textId="77777777" w:rsidR="00B71E88" w:rsidRPr="00740044" w:rsidRDefault="00B71E88" w:rsidP="00CA40F0">
            <w:pPr>
              <w:pStyle w:val="Bezodstpw"/>
            </w:pPr>
            <w:r w:rsidRPr="00740044">
              <w:t xml:space="preserve">4.4.2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C1F7550" w14:textId="77777777" w:rsidR="00B71E88" w:rsidRPr="00740044" w:rsidRDefault="00B71E88" w:rsidP="00CA40F0">
            <w:pPr>
              <w:pStyle w:val="Bezodstpw"/>
            </w:pPr>
            <w:r w:rsidRPr="00740044">
              <w:t xml:space="preserve">Wymagania wobec jednorodności uziarnienia poszczególnych partii - porównanie z deklarowaną przez producenta wartością (S)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47007" w14:textId="77777777" w:rsidR="00B71E88" w:rsidRPr="00740044" w:rsidRDefault="00B71E88" w:rsidP="00CA40F0">
            <w:pPr>
              <w:pStyle w:val="Bezodstpw"/>
            </w:pPr>
            <w:r w:rsidRPr="00740044">
              <w:t xml:space="preserve">brak wymagań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AA106" w14:textId="77777777" w:rsidR="00B71E88" w:rsidRPr="00740044" w:rsidRDefault="00B71E88" w:rsidP="00CA40F0">
            <w:pPr>
              <w:pStyle w:val="Bezodstpw"/>
            </w:pPr>
            <w:r w:rsidRPr="00740044">
              <w:t xml:space="preserve">Tablica 7 </w:t>
            </w:r>
          </w:p>
        </w:tc>
      </w:tr>
      <w:tr w:rsidR="00B71E88" w:rsidRPr="006F5A6F" w14:paraId="26FB93D7" w14:textId="77777777" w:rsidTr="00CA40F0">
        <w:trPr>
          <w:trHeight w:val="787"/>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7B64A" w14:textId="77777777" w:rsidR="00B71E88" w:rsidRPr="00740044" w:rsidRDefault="00B71E88" w:rsidP="00CA40F0">
            <w:pPr>
              <w:pStyle w:val="Bezodstpw"/>
            </w:pPr>
            <w:r w:rsidRPr="00740044">
              <w:t xml:space="preserve">4.4.2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9193862" w14:textId="77777777" w:rsidR="00B71E88" w:rsidRPr="00740044" w:rsidRDefault="00B71E88" w:rsidP="00CA40F0">
            <w:pPr>
              <w:pStyle w:val="Bezodstpw"/>
            </w:pPr>
            <w:r w:rsidRPr="00740044">
              <w:t xml:space="preserve">Wymagania wobec jednorodności uziarnienia na sitach kontrolnych – różnice w </w:t>
            </w:r>
          </w:p>
          <w:p w14:paraId="7794D90C" w14:textId="77777777" w:rsidR="00B71E88" w:rsidRPr="00740044" w:rsidRDefault="00B71E88" w:rsidP="00CA40F0">
            <w:pPr>
              <w:pStyle w:val="Bezodstpw"/>
            </w:pPr>
            <w:r w:rsidRPr="00740044">
              <w:t xml:space="preserve">przesiewach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78C36" w14:textId="77777777" w:rsidR="00B71E88" w:rsidRPr="00740044" w:rsidRDefault="00B71E88" w:rsidP="00CA40F0">
            <w:pPr>
              <w:pStyle w:val="Bezodstpw"/>
            </w:pPr>
            <w:r w:rsidRPr="00740044">
              <w:t xml:space="preserve">brak wymagań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A7FE" w14:textId="77777777" w:rsidR="00B71E88" w:rsidRPr="00740044" w:rsidRDefault="00B71E88" w:rsidP="00CA40F0">
            <w:pPr>
              <w:pStyle w:val="Bezodstpw"/>
            </w:pPr>
            <w:r w:rsidRPr="00740044">
              <w:t xml:space="preserve">Tablica 8 </w:t>
            </w:r>
          </w:p>
        </w:tc>
      </w:tr>
      <w:tr w:rsidR="00B71E88" w:rsidRPr="006F5A6F" w14:paraId="4B3C6574" w14:textId="77777777" w:rsidTr="00CA40F0">
        <w:trPr>
          <w:trHeight w:val="790"/>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36D68" w14:textId="77777777" w:rsidR="00B71E88" w:rsidRPr="00740044" w:rsidRDefault="00B71E88" w:rsidP="00CA40F0">
            <w:pPr>
              <w:pStyle w:val="Bezodstpw"/>
            </w:pPr>
            <w:r w:rsidRPr="00740044">
              <w:t xml:space="preserve">4.5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D690181" w14:textId="77777777" w:rsidR="00B71E88" w:rsidRPr="00740044" w:rsidRDefault="00B71E88" w:rsidP="00CA40F0">
            <w:pPr>
              <w:pStyle w:val="Bezodstpw"/>
            </w:pPr>
            <w:r w:rsidRPr="00740044">
              <w:t>Wrażliwość na mróz; wskaźnik piaskowy SE4 wg PN-EN 933-</w:t>
            </w:r>
          </w:p>
          <w:p w14:paraId="306B79B9" w14:textId="77777777" w:rsidR="00B71E88" w:rsidRPr="00740044" w:rsidRDefault="00B71E88" w:rsidP="00CA40F0">
            <w:pPr>
              <w:pStyle w:val="Bezodstpw"/>
            </w:pPr>
            <w:r w:rsidRPr="00740044">
              <w:t xml:space="preserve">8: 2015-07,  co najmniej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9691A" w14:textId="77777777" w:rsidR="00B71E88" w:rsidRPr="00740044" w:rsidRDefault="00B71E88" w:rsidP="00CA40F0">
            <w:pPr>
              <w:pStyle w:val="Bezodstpw"/>
            </w:pPr>
            <w:r w:rsidRPr="00740044">
              <w:t xml:space="preserve">35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1DB72" w14:textId="77777777" w:rsidR="00B71E88" w:rsidRPr="00740044" w:rsidRDefault="00B71E88" w:rsidP="00CA40F0">
            <w:pPr>
              <w:pStyle w:val="Bezodstpw"/>
            </w:pPr>
            <w:r w:rsidRPr="00740044">
              <w:t xml:space="preserve">- </w:t>
            </w:r>
          </w:p>
        </w:tc>
      </w:tr>
      <w:tr w:rsidR="00B71E88" w:rsidRPr="006F5A6F" w14:paraId="260CF105" w14:textId="77777777" w:rsidTr="00CA40F0">
        <w:trPr>
          <w:trHeight w:val="787"/>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CE017" w14:textId="77777777" w:rsidR="00B71E88" w:rsidRPr="00740044" w:rsidRDefault="00B71E88" w:rsidP="00CA40F0">
            <w:pPr>
              <w:pStyle w:val="Bezodstpw"/>
            </w:pPr>
            <w:r w:rsidRPr="00740044">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3FDC119" w14:textId="77777777" w:rsidR="00B71E88" w:rsidRPr="00740044" w:rsidRDefault="00B71E88" w:rsidP="00CA40F0">
            <w:pPr>
              <w:pStyle w:val="Bezodstpw"/>
            </w:pPr>
            <w:r w:rsidRPr="00740044">
              <w:t xml:space="preserve">Odporność na rozdrabnianie (dotyczy frakcji 10/14 odsianej z mieszanki) wg PN-EN 10971, kategoria nie wyższa niż: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5C7C0" w14:textId="77777777" w:rsidR="00B71E88" w:rsidRPr="00740044" w:rsidRDefault="00B71E88" w:rsidP="00CA40F0">
            <w:pPr>
              <w:pStyle w:val="Bezodstpw"/>
            </w:pPr>
            <w:r w:rsidRPr="00740044">
              <w:t>LA</w:t>
            </w:r>
            <w:r w:rsidRPr="00740044">
              <w:rPr>
                <w:vertAlign w:val="subscript"/>
              </w:rPr>
              <w:t>40</w:t>
            </w:r>
            <w:r w:rsidRPr="00740044">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D11B3" w14:textId="77777777" w:rsidR="00B71E88" w:rsidRPr="00740044" w:rsidRDefault="00B71E88" w:rsidP="00CA40F0">
            <w:pPr>
              <w:pStyle w:val="Bezodstpw"/>
            </w:pPr>
            <w:r w:rsidRPr="00740044">
              <w:t xml:space="preserve">- </w:t>
            </w:r>
          </w:p>
        </w:tc>
      </w:tr>
      <w:tr w:rsidR="00B71E88" w:rsidRPr="006F5A6F" w14:paraId="7C7A9EA6" w14:textId="77777777" w:rsidTr="00CA40F0">
        <w:trPr>
          <w:trHeight w:val="788"/>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235B" w14:textId="77777777" w:rsidR="00B71E88" w:rsidRPr="00740044" w:rsidRDefault="00B71E88" w:rsidP="00CA40F0">
            <w:pPr>
              <w:pStyle w:val="Bezodstpw"/>
            </w:pPr>
            <w:r w:rsidRPr="00740044">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0645265" w14:textId="77777777" w:rsidR="00B71E88" w:rsidRPr="00740044" w:rsidRDefault="00B71E88" w:rsidP="00CA40F0">
            <w:pPr>
              <w:pStyle w:val="Bezodstpw"/>
            </w:pPr>
            <w:r w:rsidRPr="00740044">
              <w:t xml:space="preserve">Odporność na ścieranie </w:t>
            </w:r>
          </w:p>
          <w:p w14:paraId="13B9BB98" w14:textId="77777777" w:rsidR="00B71E88" w:rsidRPr="00740044" w:rsidRDefault="00B71E88" w:rsidP="00CA40F0">
            <w:pPr>
              <w:pStyle w:val="Bezodstpw"/>
            </w:pPr>
            <w:r w:rsidRPr="00740044">
              <w:t>(dotyczy frakcji 10/14 odsianej z mieszanki) wg PN-EN 10971, kategoria M</w:t>
            </w:r>
            <w:r w:rsidRPr="00740044">
              <w:rPr>
                <w:vertAlign w:val="subscript"/>
              </w:rPr>
              <w:t>DE</w:t>
            </w:r>
            <w:r w:rsidRPr="00740044">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E73F5" w14:textId="77777777" w:rsidR="00B71E88" w:rsidRPr="00740044" w:rsidRDefault="00B71E88" w:rsidP="00CA40F0">
            <w:pPr>
              <w:pStyle w:val="Bezodstpw"/>
            </w:pPr>
            <w:r w:rsidRPr="00740044">
              <w:t xml:space="preserve">Deklarowana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3719E" w14:textId="77777777" w:rsidR="00B71E88" w:rsidRPr="00740044" w:rsidRDefault="00B71E88" w:rsidP="00CA40F0">
            <w:pPr>
              <w:pStyle w:val="Bezodstpw"/>
            </w:pPr>
            <w:r w:rsidRPr="00740044">
              <w:t xml:space="preserve">- </w:t>
            </w:r>
          </w:p>
        </w:tc>
      </w:tr>
      <w:tr w:rsidR="00B71E88" w:rsidRPr="006F5A6F" w14:paraId="30FCA1AD" w14:textId="77777777" w:rsidTr="00CA40F0">
        <w:trPr>
          <w:trHeight w:val="787"/>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547DC" w14:textId="77777777" w:rsidR="00B71E88" w:rsidRPr="00740044" w:rsidRDefault="00B71E88" w:rsidP="00CA40F0">
            <w:pPr>
              <w:pStyle w:val="Bezodstpw"/>
            </w:pPr>
            <w:r w:rsidRPr="00740044">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4278A5" w14:textId="77777777" w:rsidR="00B71E88" w:rsidRPr="00740044" w:rsidRDefault="00B71E88" w:rsidP="00CA40F0">
            <w:pPr>
              <w:pStyle w:val="Bezodstpw"/>
            </w:pPr>
            <w:r w:rsidRPr="00740044">
              <w:t xml:space="preserve">Mrozoodporność (dotyczy frakcji kruszywa 8/16 odsianej z mieszanki) wg PN-EN 1367-1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B34D8" w14:textId="77777777" w:rsidR="00B71E88" w:rsidRPr="00740044" w:rsidRDefault="00B71E88" w:rsidP="00CA40F0">
            <w:pPr>
              <w:pStyle w:val="Bezodstpw"/>
            </w:pPr>
            <w:r w:rsidRPr="00740044">
              <w:t>F</w:t>
            </w:r>
            <w:r w:rsidRPr="00740044">
              <w:rPr>
                <w:vertAlign w:val="subscript"/>
              </w:rPr>
              <w:t>4</w:t>
            </w:r>
            <w:r w:rsidRPr="00740044">
              <w:t xml:space="preserve">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739AD" w14:textId="77777777" w:rsidR="00B71E88" w:rsidRPr="00740044" w:rsidRDefault="00B71E88" w:rsidP="00CA40F0">
            <w:pPr>
              <w:pStyle w:val="Bezodstpw"/>
            </w:pPr>
            <w:r w:rsidRPr="00740044">
              <w:t xml:space="preserve">- </w:t>
            </w:r>
          </w:p>
        </w:tc>
      </w:tr>
      <w:tr w:rsidR="00B71E88" w:rsidRPr="006F5A6F" w14:paraId="6F069B2A" w14:textId="77777777" w:rsidTr="00CA40F0">
        <w:trPr>
          <w:trHeight w:val="790"/>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33F30" w14:textId="77777777" w:rsidR="00B71E88" w:rsidRPr="00740044" w:rsidRDefault="00B71E88" w:rsidP="00CA40F0">
            <w:pPr>
              <w:pStyle w:val="Bezodstpw"/>
            </w:pPr>
            <w:r w:rsidRPr="00740044">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12C105E" w14:textId="77777777" w:rsidR="00B71E88" w:rsidRPr="00740044" w:rsidRDefault="00B71E88" w:rsidP="00CA40F0">
            <w:pPr>
              <w:pStyle w:val="Bezodstpw"/>
            </w:pPr>
            <w:r w:rsidRPr="00740044">
              <w:t xml:space="preserve">Wartość CBR po zagęszczeniu do wskaźnika zagęszczenia </w:t>
            </w:r>
          </w:p>
          <w:p w14:paraId="227CD0A0" w14:textId="77777777" w:rsidR="00B71E88" w:rsidRPr="00740044" w:rsidRDefault="00B71E88" w:rsidP="00CA40F0">
            <w:pPr>
              <w:pStyle w:val="Bezodstpw"/>
            </w:pPr>
            <w:r w:rsidRPr="00740044">
              <w:t>I</w:t>
            </w:r>
            <w:r w:rsidRPr="00740044">
              <w:rPr>
                <w:vertAlign w:val="subscript"/>
              </w:rPr>
              <w:t>S</w:t>
            </w:r>
            <w:r w:rsidRPr="00740044">
              <w:t xml:space="preserve">=1,0 i moczeniu w wodzie </w:t>
            </w:r>
          </w:p>
          <w:p w14:paraId="295C41E0" w14:textId="77777777" w:rsidR="00B71E88" w:rsidRPr="00740044" w:rsidRDefault="00B71E88" w:rsidP="00CA40F0">
            <w:pPr>
              <w:pStyle w:val="Bezodstpw"/>
            </w:pPr>
            <w:r w:rsidRPr="00740044">
              <w:t xml:space="preserve">96h, co najmniej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7E73F" w14:textId="77777777" w:rsidR="00B71E88" w:rsidRPr="00740044" w:rsidRDefault="00B71E88" w:rsidP="00CA40F0">
            <w:pPr>
              <w:pStyle w:val="Bezodstpw"/>
            </w:pPr>
            <w:r w:rsidRPr="00740044">
              <w:t xml:space="preserve">≥ 40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F308E" w14:textId="77777777" w:rsidR="00B71E88" w:rsidRPr="00740044" w:rsidRDefault="00B71E88" w:rsidP="00CA40F0">
            <w:pPr>
              <w:pStyle w:val="Bezodstpw"/>
            </w:pPr>
            <w:r w:rsidRPr="00740044">
              <w:t xml:space="preserve">- </w:t>
            </w:r>
          </w:p>
        </w:tc>
      </w:tr>
      <w:tr w:rsidR="00B71E88" w:rsidRPr="006F5A6F" w14:paraId="3A770E16" w14:textId="77777777" w:rsidTr="00CA40F0">
        <w:trPr>
          <w:trHeight w:val="1370"/>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B8388" w14:textId="77777777" w:rsidR="00B71E88" w:rsidRPr="00740044" w:rsidRDefault="00B71E88" w:rsidP="00CA40F0">
            <w:pPr>
              <w:pStyle w:val="Bezodstpw"/>
            </w:pPr>
            <w:r w:rsidRPr="00740044">
              <w:t xml:space="preserve">4.5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C71DA2F" w14:textId="77777777" w:rsidR="00B71E88" w:rsidRPr="00740044" w:rsidRDefault="00B71E88" w:rsidP="00CA40F0">
            <w:pPr>
              <w:pStyle w:val="Bezodstpw"/>
            </w:pPr>
            <w:r w:rsidRPr="00740044">
              <w:t xml:space="preserve">Wodoprzepuszczalność mieszanki w warstwie odsączającej po zagęszczeniu wg metody </w:t>
            </w:r>
            <w:proofErr w:type="spellStart"/>
            <w:r w:rsidRPr="00740044">
              <w:t>Proctora</w:t>
            </w:r>
            <w:proofErr w:type="spellEnd"/>
            <w:r w:rsidRPr="00740044">
              <w:t xml:space="preserve"> do wskaźnika zagęszczenia I</w:t>
            </w:r>
            <w:r w:rsidRPr="00740044">
              <w:rPr>
                <w:vertAlign w:val="subscript"/>
              </w:rPr>
              <w:t>S</w:t>
            </w:r>
            <w:r w:rsidRPr="00740044">
              <w:t xml:space="preserve">=1,0, współczynnik filtracji, co najmniej cm/s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C3EED" w14:textId="77777777" w:rsidR="00B71E88" w:rsidRPr="00740044" w:rsidRDefault="00B71E88" w:rsidP="00CA40F0">
            <w:pPr>
              <w:pStyle w:val="Bezodstpw"/>
            </w:pPr>
            <w:r w:rsidRPr="00740044">
              <w:t xml:space="preserve">brak wymagań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6DBB2" w14:textId="77777777" w:rsidR="00B71E88" w:rsidRPr="00740044" w:rsidRDefault="00B71E88" w:rsidP="00CA40F0">
            <w:pPr>
              <w:pStyle w:val="Bezodstpw"/>
            </w:pPr>
            <w:r w:rsidRPr="00740044">
              <w:t xml:space="preserve">- </w:t>
            </w:r>
          </w:p>
        </w:tc>
      </w:tr>
      <w:tr w:rsidR="00B71E88" w:rsidRPr="006F5A6F" w14:paraId="5087B9B2" w14:textId="77777777" w:rsidTr="00CA40F0">
        <w:trPr>
          <w:trHeight w:val="788"/>
        </w:trPr>
        <w:tc>
          <w:tcPr>
            <w:tcW w:w="16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43458" w14:textId="77777777" w:rsidR="00B71E88" w:rsidRPr="00740044" w:rsidRDefault="00B71E88" w:rsidP="00CA40F0">
            <w:pPr>
              <w:pStyle w:val="Bezodstpw"/>
            </w:pPr>
            <w:r w:rsidRPr="00740044">
              <w:t xml:space="preserve">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338B8FD" w14:textId="77777777" w:rsidR="00B71E88" w:rsidRPr="00740044" w:rsidRDefault="00B71E88" w:rsidP="00CA40F0">
            <w:pPr>
              <w:pStyle w:val="Bezodstpw"/>
            </w:pPr>
            <w:r w:rsidRPr="00740044">
              <w:t xml:space="preserve">Zawartość wody w mieszance zagęszczanej,% (m/m), wilgotności optymalnej wg metody </w:t>
            </w:r>
            <w:proofErr w:type="spellStart"/>
            <w:r w:rsidRPr="00740044">
              <w:t>Proctora</w:t>
            </w:r>
            <w:proofErr w:type="spellEnd"/>
            <w:r w:rsidRPr="00740044">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D6B0D" w14:textId="77777777" w:rsidR="00B71E88" w:rsidRPr="00740044" w:rsidRDefault="00B71E88" w:rsidP="00CA40F0">
            <w:pPr>
              <w:pStyle w:val="Bezodstpw"/>
            </w:pPr>
            <w:r w:rsidRPr="00740044">
              <w:t xml:space="preserve">80 – 100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07A7C" w14:textId="77777777" w:rsidR="00B71E88" w:rsidRPr="00740044" w:rsidRDefault="00B71E88" w:rsidP="00CA40F0">
            <w:pPr>
              <w:pStyle w:val="Bezodstpw"/>
            </w:pPr>
            <w:r w:rsidRPr="00740044">
              <w:t xml:space="preserve">- </w:t>
            </w:r>
          </w:p>
        </w:tc>
      </w:tr>
    </w:tbl>
    <w:p w14:paraId="01EBB98F" w14:textId="77777777" w:rsidR="00B71E88" w:rsidRPr="006F5A6F" w:rsidRDefault="00B71E88" w:rsidP="00B71E88">
      <w:pPr>
        <w:rPr>
          <w:lang w:eastAsia="x-none"/>
        </w:rPr>
      </w:pPr>
      <w:r w:rsidRPr="006F5A6F">
        <w:rPr>
          <w:lang w:eastAsia="x-none"/>
        </w:rPr>
        <w:t xml:space="preserve">*) Badanie wskaźnika piaskowego SE4 wg PN-EN 933-8: 2015-07  należy wykonać na mieszance po pięciokrotnym zagęszczeniu metodą </w:t>
      </w:r>
      <w:proofErr w:type="spellStart"/>
      <w:r w:rsidRPr="006F5A6F">
        <w:rPr>
          <w:lang w:eastAsia="x-none"/>
        </w:rPr>
        <w:t>Proctora</w:t>
      </w:r>
      <w:proofErr w:type="spellEnd"/>
      <w:r w:rsidRPr="006F5A6F">
        <w:rPr>
          <w:lang w:eastAsia="x-none"/>
        </w:rPr>
        <w:t xml:space="preserve"> wg PN-EN 13286-2. </w:t>
      </w:r>
    </w:p>
    <w:p w14:paraId="4B3A58E6" w14:textId="77777777" w:rsidR="00B71E88" w:rsidRDefault="00B71E88" w:rsidP="00B71E88">
      <w:pPr>
        <w:pStyle w:val="Nagwek2"/>
      </w:pPr>
      <w:r>
        <w:t>2.4. Woda</w:t>
      </w:r>
    </w:p>
    <w:p w14:paraId="18714102" w14:textId="77777777" w:rsidR="00B71E88" w:rsidRDefault="00B71E88" w:rsidP="00B71E88">
      <w:r>
        <w:t>Należy stosować wodę odpowiadającą wymaganiom PN-B-32250 [5]. Bez badań laboratoryjnych można stosować pitną wodę wodociągową.</w:t>
      </w:r>
    </w:p>
    <w:p w14:paraId="4BD79EDA" w14:textId="77777777" w:rsidR="00B71E88" w:rsidRDefault="00B71E88" w:rsidP="00B71E88">
      <w:pPr>
        <w:pStyle w:val="Nagwek1"/>
      </w:pPr>
      <w:bookmarkStart w:id="2" w:name="_Toc490288490"/>
      <w:bookmarkStart w:id="3" w:name="_Toc490449784"/>
      <w:bookmarkStart w:id="4" w:name="_Toc531155763"/>
      <w:bookmarkEnd w:id="2"/>
      <w:bookmarkEnd w:id="3"/>
      <w:r>
        <w:t>3. SPRZĘT</w:t>
      </w:r>
      <w:bookmarkEnd w:id="4"/>
    </w:p>
    <w:p w14:paraId="29F5E2B8" w14:textId="77777777" w:rsidR="00B71E88" w:rsidRDefault="00B71E88" w:rsidP="00B71E88">
      <w:pPr>
        <w:pStyle w:val="Nagwek2"/>
      </w:pPr>
      <w:r>
        <w:t>3.1. Ogólne wymagania dotyczące sprzętu</w:t>
      </w:r>
    </w:p>
    <w:p w14:paraId="5907784C" w14:textId="77777777" w:rsidR="00B71E88" w:rsidRDefault="00B71E88" w:rsidP="00B71E88">
      <w:r>
        <w:t>Ogólne wymagania dotyczące sprzętu podano w STWIORB D-M-00.00.00 „Wymagania ogólne” pkt 3.</w:t>
      </w:r>
    </w:p>
    <w:p w14:paraId="0E9ED214" w14:textId="77777777" w:rsidR="00B71E88" w:rsidRDefault="00B71E88" w:rsidP="00B71E88">
      <w:pPr>
        <w:pStyle w:val="Nagwek2"/>
      </w:pPr>
      <w:r>
        <w:t>3.2. Sprzęt do wykonania robót</w:t>
      </w:r>
    </w:p>
    <w:p w14:paraId="7DEE1444" w14:textId="77777777" w:rsidR="00B71E88" w:rsidRDefault="00B71E88" w:rsidP="00B71E88">
      <w:r>
        <w:t>Wykonawca przystępujący do naprawy poboczy gruntowych powinien wykazać się możliwością korzystania z następującego sprzętu:</w:t>
      </w:r>
    </w:p>
    <w:p w14:paraId="318C6E17" w14:textId="77777777" w:rsidR="00B71E88" w:rsidRDefault="00B71E88" w:rsidP="00B71E88">
      <w:pPr>
        <w:pStyle w:val="Nagwek8"/>
      </w:pPr>
      <w:r>
        <w:t>zrywarek, kultywatorów lub bron talerzowych do ewentualnego spulchnienia gruntów,</w:t>
      </w:r>
    </w:p>
    <w:p w14:paraId="736825B8" w14:textId="77777777" w:rsidR="00B71E88" w:rsidRDefault="00B71E88" w:rsidP="00B71E88">
      <w:pPr>
        <w:pStyle w:val="Nagwek8"/>
      </w:pPr>
      <w:r>
        <w:rPr>
          <w:sz w:val="14"/>
          <w:szCs w:val="14"/>
        </w:rPr>
        <w:lastRenderedPageBreak/>
        <w:t>  </w:t>
      </w:r>
      <w:r>
        <w:t>równiarek do profilowania przekroju poprzecznego poboczy,</w:t>
      </w:r>
    </w:p>
    <w:p w14:paraId="7D7BFAFA" w14:textId="77777777" w:rsidR="00B71E88" w:rsidRDefault="00B71E88" w:rsidP="00B71E88">
      <w:pPr>
        <w:pStyle w:val="Nagwek8"/>
      </w:pPr>
      <w:r>
        <w:rPr>
          <w:sz w:val="14"/>
          <w:szCs w:val="14"/>
        </w:rPr>
        <w:t>  </w:t>
      </w:r>
      <w:proofErr w:type="spellStart"/>
      <w:r>
        <w:t>ścinarek</w:t>
      </w:r>
      <w:proofErr w:type="spellEnd"/>
      <w:r>
        <w:t xml:space="preserve"> poboczy,</w:t>
      </w:r>
    </w:p>
    <w:p w14:paraId="185841D5" w14:textId="77777777" w:rsidR="00B71E88" w:rsidRDefault="00B71E88" w:rsidP="00B71E88">
      <w:pPr>
        <w:pStyle w:val="Nagwek8"/>
      </w:pPr>
      <w:r>
        <w:rPr>
          <w:sz w:val="14"/>
          <w:szCs w:val="14"/>
        </w:rPr>
        <w:t> </w:t>
      </w:r>
      <w:r>
        <w:t>ładowarek czołowych i chwytakowych do załadunku gruntu,</w:t>
      </w:r>
    </w:p>
    <w:p w14:paraId="0CE24958" w14:textId="77777777" w:rsidR="00B71E88" w:rsidRDefault="00B71E88" w:rsidP="00B71E88">
      <w:pPr>
        <w:pStyle w:val="Nagwek8"/>
      </w:pPr>
      <w:r>
        <w:rPr>
          <w:sz w:val="14"/>
          <w:szCs w:val="14"/>
        </w:rPr>
        <w:t> </w:t>
      </w:r>
      <w:r>
        <w:t>walców statycznych gładkich i ogumionych wielokołowych lub walców wibracyjnych do 5 ton,</w:t>
      </w:r>
    </w:p>
    <w:p w14:paraId="60247AF3" w14:textId="77777777" w:rsidR="00B71E88" w:rsidRDefault="00B71E88" w:rsidP="00B71E88">
      <w:pPr>
        <w:pStyle w:val="Nagwek8"/>
      </w:pPr>
      <w:r>
        <w:t>płytowych zagęszczarek wibracyjnych,</w:t>
      </w:r>
    </w:p>
    <w:p w14:paraId="728DAF24" w14:textId="77777777" w:rsidR="00B71E88" w:rsidRDefault="00B71E88" w:rsidP="00B71E88">
      <w:pPr>
        <w:pStyle w:val="Nagwek8"/>
      </w:pPr>
      <w:r>
        <w:t>przewoźnych zbiorników na wodę wyposażonych w urządzenia do równomiernego i kontrolowanego rozpryskiwania wody oraz w pompy do napełniania zbiorników wodą,</w:t>
      </w:r>
    </w:p>
    <w:p w14:paraId="4084E360" w14:textId="77777777" w:rsidR="00B71E88" w:rsidRDefault="00B71E88" w:rsidP="00B71E88">
      <w:pPr>
        <w:pStyle w:val="Nagwek8"/>
      </w:pPr>
      <w:r>
        <w:t>szczotek mechanicznych.</w:t>
      </w:r>
    </w:p>
    <w:p w14:paraId="4513B7E9" w14:textId="77777777" w:rsidR="00B71E88" w:rsidRDefault="00B71E88" w:rsidP="00B71E88">
      <w:pPr>
        <w:pStyle w:val="Nagwek1"/>
      </w:pPr>
      <w:bookmarkStart w:id="5" w:name="_Toc531155764"/>
      <w:r>
        <w:t>4. TRANSPORT</w:t>
      </w:r>
      <w:bookmarkEnd w:id="5"/>
    </w:p>
    <w:p w14:paraId="20833DEA" w14:textId="77777777" w:rsidR="00B71E88" w:rsidRDefault="00B71E88" w:rsidP="00B71E88">
      <w:pPr>
        <w:pStyle w:val="Nagwek2"/>
      </w:pPr>
      <w:r>
        <w:t>4.1. Ogólne wymagania dotyczące transportu</w:t>
      </w:r>
    </w:p>
    <w:p w14:paraId="65EAEC6F" w14:textId="77777777" w:rsidR="00B71E88" w:rsidRDefault="00B71E88" w:rsidP="00B71E88">
      <w:r>
        <w:t>Ogólne wymagania dotyczące transportu podano w STWIORB D-M-00.00.00 „Wymagania ogólne” pkt 4.</w:t>
      </w:r>
    </w:p>
    <w:p w14:paraId="007D4189" w14:textId="77777777" w:rsidR="00B71E88" w:rsidRDefault="00B71E88" w:rsidP="00B71E88">
      <w:pPr>
        <w:pStyle w:val="Nagwek2"/>
      </w:pPr>
      <w:r>
        <w:t>4.2. Środki transportu do wykonania robót</w:t>
      </w:r>
    </w:p>
    <w:p w14:paraId="6047C4C3" w14:textId="77777777" w:rsidR="00B71E88" w:rsidRDefault="00B71E88" w:rsidP="00B71E88">
      <w:r>
        <w:t>Do wykonania robót Wykonawca zapewni dowolne środki transportowe (np. samochody skrzyniowe, samochody samowyładowcze lub ciągniki z przyczepami). Preferuje się stosowanie środków transportowych samowyładowczych.</w:t>
      </w:r>
    </w:p>
    <w:p w14:paraId="3C545C2F" w14:textId="77777777" w:rsidR="00B71E88" w:rsidRDefault="00B71E88" w:rsidP="00B71E88">
      <w:pPr>
        <w:pStyle w:val="Nagwek1"/>
      </w:pPr>
      <w:bookmarkStart w:id="6" w:name="_Toc531155765"/>
      <w:r>
        <w:t>5. WYKONANIE ROBÓT</w:t>
      </w:r>
      <w:bookmarkEnd w:id="6"/>
    </w:p>
    <w:p w14:paraId="0B61593C" w14:textId="77777777" w:rsidR="00B71E88" w:rsidRDefault="00B71E88" w:rsidP="00B71E88">
      <w:pPr>
        <w:pStyle w:val="Nagwek2"/>
      </w:pPr>
      <w:r>
        <w:t>5.1. Ogólne zasady wykonania robót</w:t>
      </w:r>
    </w:p>
    <w:p w14:paraId="30A90453" w14:textId="77777777" w:rsidR="00B71E88" w:rsidRDefault="00B71E88" w:rsidP="00B71E88">
      <w:r>
        <w:t>Ogólne zasady wykonania robót podano w STWIORB D-M-00.00.00 „Wymagania ogólne” pkt 5.</w:t>
      </w:r>
    </w:p>
    <w:p w14:paraId="5F17C076" w14:textId="77777777" w:rsidR="00B71E88" w:rsidRDefault="00B71E88" w:rsidP="00B71E88">
      <w:pPr>
        <w:pStyle w:val="Nagwek2"/>
      </w:pPr>
      <w:r>
        <w:t>5.2. Założenia ogólne</w:t>
      </w:r>
    </w:p>
    <w:p w14:paraId="2D3F66AE" w14:textId="77777777" w:rsidR="00B71E88" w:rsidRDefault="00B71E88" w:rsidP="00B71E88">
      <w:r>
        <w:t>Pobocza stanowią boczne oparcie dla nawierzchni i powinny zapewniać szybkie odprowadzenie wody z jezdni i poboczy. Wewnętrzna krawędź pobocza i zewnętrzna krawędź jezdni powinny stanowić jedną linię, a spadek poprzeczny poboczy gruntowych powinien być większy od spadku poprzecznego jezdni, np. o 2%. Pochylenie podłużne poboczy powinno być zgodne z pochyleniem podłużnym jezdni.</w:t>
      </w:r>
    </w:p>
    <w:p w14:paraId="7452E5B1" w14:textId="77777777" w:rsidR="00B71E88" w:rsidRDefault="00B71E88" w:rsidP="00B71E88">
      <w:r>
        <w:t>Pobocze źle utrzymane, nierówne, z dużą ilością kolein i zaniżeń, ze znacznymi ubytkami gruntu, stanowi nie tylko zagrożenie dla ruchu, lecz również przyśpiesza uszkodzenia podbudowy i nawierzchni, a przez brak właściwego odpływu wody - nawadnia korpus drogowy i obniża nośność konstrukcji.</w:t>
      </w:r>
    </w:p>
    <w:p w14:paraId="2B42B841" w14:textId="77777777" w:rsidR="00B71E88" w:rsidRDefault="00B71E88" w:rsidP="00B71E88">
      <w:r>
        <w:t>W wielu przypadkach pobocza są wykorzystywane w sytuacjach awaryjnych przez pojazdy, w związku z czym ich nośność powinna umożliwiać przenoszenie obciążeń na nie wywieranych.</w:t>
      </w:r>
    </w:p>
    <w:p w14:paraId="39A36051" w14:textId="77777777" w:rsidR="00B71E88" w:rsidRDefault="00B71E88" w:rsidP="00B71E88">
      <w:r>
        <w:t>Remont poboczy staje się konieczny już przy ich zaniżeniu większym od 5 cm i zawyżeniu powodującym zatrzymanie wody na jezdni.</w:t>
      </w:r>
    </w:p>
    <w:p w14:paraId="4BB2E0F0" w14:textId="77777777" w:rsidR="00B71E88" w:rsidRDefault="00B71E88" w:rsidP="00B71E88">
      <w:pPr>
        <w:pStyle w:val="Nagwek2"/>
      </w:pPr>
      <w:r>
        <w:t>5.3. Przygotowanie poboczy do naprawy</w:t>
      </w:r>
    </w:p>
    <w:p w14:paraId="286C250A" w14:textId="77777777" w:rsidR="00B71E88" w:rsidRDefault="00B71E88" w:rsidP="00B71E88">
      <w:r>
        <w:t>Przed przystąpieniem do robót Wykonawca jest zobowiązany, w zależności od charakteru wykonywanej naprawy, dokonać:</w:t>
      </w:r>
    </w:p>
    <w:p w14:paraId="57D5BFE8" w14:textId="77777777" w:rsidR="00B71E88" w:rsidRDefault="00B71E88" w:rsidP="00B71E88">
      <w:r>
        <w:t>a)</w:t>
      </w:r>
      <w:r>
        <w:rPr>
          <w:sz w:val="14"/>
          <w:szCs w:val="14"/>
        </w:rPr>
        <w:t>     </w:t>
      </w:r>
      <w:r>
        <w:t>usunięcia z naprawianych powierzchni zanieczyszczeń takich jak gałęzie, kamienie, liście z drzew, skoszenia trawy i chwastów, a w razie wykonywania ścinki poboczy, również pachołków bądź innych elementów, których usunięcie czasowe nie spowoduje zagrożenia dla bezpieczeństwa ruchu drogowego. Usunięcie pachołków, słupków kilometrowych, hektometrowych itp. lub innych elementów Wykonawca uzgodni z Inżynierem,</w:t>
      </w:r>
    </w:p>
    <w:p w14:paraId="3E3007DD" w14:textId="77777777" w:rsidR="00B71E88" w:rsidRDefault="00B71E88" w:rsidP="00B71E88">
      <w:r>
        <w:t>b)</w:t>
      </w:r>
      <w:r>
        <w:rPr>
          <w:sz w:val="14"/>
          <w:szCs w:val="14"/>
        </w:rPr>
        <w:t>    </w:t>
      </w:r>
      <w:r>
        <w:t>wyznaczenia szerokości pobocza i ustalenia krawędzi korony drogi,</w:t>
      </w:r>
    </w:p>
    <w:p w14:paraId="53AA884B" w14:textId="77777777" w:rsidR="00B71E88" w:rsidRDefault="00B71E88" w:rsidP="00B71E88">
      <w:r>
        <w:t>c)</w:t>
      </w:r>
      <w:r>
        <w:rPr>
          <w:sz w:val="14"/>
          <w:szCs w:val="14"/>
        </w:rPr>
        <w:t>     </w:t>
      </w:r>
      <w:r>
        <w:t>odwodnienia naprawianych powierzchni w przypadku stwierdzenia zastoisk wodnych, przez wykopanie rowków odwadniających,</w:t>
      </w:r>
    </w:p>
    <w:p w14:paraId="503B8B5F" w14:textId="77777777" w:rsidR="00B71E88" w:rsidRDefault="00B71E88" w:rsidP="00B71E88">
      <w:r>
        <w:t>d)</w:t>
      </w:r>
      <w:r>
        <w:rPr>
          <w:sz w:val="14"/>
          <w:szCs w:val="14"/>
        </w:rPr>
        <w:t>    </w:t>
      </w:r>
      <w:r>
        <w:t>spulchnienia powierzchni lub rozdrobnienia darniny w przypadkach niezbędnych przy wykonywaniu ścinki poboczy,</w:t>
      </w:r>
    </w:p>
    <w:p w14:paraId="175EAB75" w14:textId="77777777" w:rsidR="00B71E88" w:rsidRDefault="00B71E88" w:rsidP="00B71E88">
      <w:r>
        <w:t>e)</w:t>
      </w:r>
      <w:r>
        <w:rPr>
          <w:sz w:val="14"/>
          <w:szCs w:val="14"/>
        </w:rPr>
        <w:t>     </w:t>
      </w:r>
      <w:r>
        <w:t>spulchnienia powierzchni poboczy na głębokość od 2 do 3 cm przy ich uzupełnianiu dla dobrego związania warstw,</w:t>
      </w:r>
    </w:p>
    <w:p w14:paraId="25E46938" w14:textId="77777777" w:rsidR="00B71E88" w:rsidRDefault="00B71E88" w:rsidP="00B71E88">
      <w:r>
        <w:t>f)</w:t>
      </w:r>
      <w:r>
        <w:rPr>
          <w:sz w:val="14"/>
          <w:szCs w:val="14"/>
        </w:rPr>
        <w:t>      </w:t>
      </w:r>
      <w:r>
        <w:t>spryskania wodą powierzchni naprawianych w przypadku nadmiernie suchego gruntu poboczy.</w:t>
      </w:r>
    </w:p>
    <w:p w14:paraId="46A54849" w14:textId="77777777" w:rsidR="00B71E88" w:rsidRDefault="00B71E88" w:rsidP="00B71E88">
      <w:pPr>
        <w:pStyle w:val="Nagwek2"/>
      </w:pPr>
      <w:r>
        <w:t>5.4. Naprawa lokalnie uszkodzonych poboczy</w:t>
      </w:r>
    </w:p>
    <w:p w14:paraId="4DD2E22C" w14:textId="77777777" w:rsidR="00B71E88" w:rsidRDefault="00B71E88" w:rsidP="00B71E88">
      <w:r>
        <w:t>W celu dokonania naprawy lokalnych zagłębień w poboczach Wykonawca wykona następujące roboty:</w:t>
      </w:r>
    </w:p>
    <w:p w14:paraId="2E3BA108" w14:textId="77777777" w:rsidR="00B71E88" w:rsidRDefault="00B71E88" w:rsidP="00B71E88">
      <w:r>
        <w:t>a)</w:t>
      </w:r>
      <w:r>
        <w:rPr>
          <w:sz w:val="14"/>
          <w:szCs w:val="14"/>
        </w:rPr>
        <w:t>     </w:t>
      </w:r>
      <w:r>
        <w:t>dokona spulchnienia gruntu w miejscu naprawy na głębokość od 2 do 3 cm (w obrysie uszkodzenia) oraz (w przypadku konieczności) dokona nawilgocenia gruntu podłoża,</w:t>
      </w:r>
    </w:p>
    <w:p w14:paraId="409D6ABA" w14:textId="77777777" w:rsidR="00B71E88" w:rsidRDefault="00B71E88" w:rsidP="00B71E88">
      <w:r>
        <w:t>b)</w:t>
      </w:r>
      <w:r>
        <w:rPr>
          <w:sz w:val="14"/>
          <w:szCs w:val="14"/>
        </w:rPr>
        <w:t>    </w:t>
      </w:r>
      <w:r>
        <w:t xml:space="preserve">wypełni ubytek gruntem oraz dokona jego zagęszczenia wibratorami płytowymi aż do uzyskania wskaźnika zagęszczenia określonego wg BN-77/8931-12 [6], co najmniej 0,98 maksymalnego zagęszczenia wg normalnej próby </w:t>
      </w:r>
      <w:proofErr w:type="spellStart"/>
      <w:r>
        <w:t>Proctora</w:t>
      </w:r>
      <w:proofErr w:type="spellEnd"/>
      <w:r>
        <w:t>, zgodnie z PN-B-04481 [1],</w:t>
      </w:r>
    </w:p>
    <w:p w14:paraId="72142B99" w14:textId="77777777" w:rsidR="00B71E88" w:rsidRDefault="00B71E88" w:rsidP="00B71E88">
      <w:r>
        <w:t>c)</w:t>
      </w:r>
      <w:r>
        <w:rPr>
          <w:sz w:val="14"/>
          <w:szCs w:val="14"/>
        </w:rPr>
        <w:t>     </w:t>
      </w:r>
      <w:r>
        <w:t>wyrówna naprawiane miejsce do spadku poprzecznego zgodnego ze spadkiem istniejącego pobocza.</w:t>
      </w:r>
    </w:p>
    <w:p w14:paraId="0AD9781C" w14:textId="77777777" w:rsidR="00B71E88" w:rsidRDefault="00B71E88" w:rsidP="00B71E88">
      <w:r>
        <w:t xml:space="preserve">Do napraw poboczy Wykonawca powinien użyć jeden z materiałów wyszczególnionych w </w:t>
      </w:r>
      <w:proofErr w:type="spellStart"/>
      <w:r>
        <w:t>pkcie</w:t>
      </w:r>
      <w:proofErr w:type="spellEnd"/>
      <w:r>
        <w:t xml:space="preserve"> 2. Użyty grunt do naprawy powinien posiadać wilgotność optymalną i być zaakceptowany przez Inżyniera.</w:t>
      </w:r>
    </w:p>
    <w:p w14:paraId="53E17076" w14:textId="77777777" w:rsidR="00B71E88" w:rsidRDefault="00B71E88" w:rsidP="00B71E88">
      <w:pPr>
        <w:pStyle w:val="Nagwek2"/>
      </w:pPr>
      <w:r>
        <w:t>5.5. Wykonanie uzupełnienia i profilowania poboczy</w:t>
      </w:r>
    </w:p>
    <w:p w14:paraId="0AA431BE" w14:textId="77777777" w:rsidR="00B71E88" w:rsidRDefault="00B71E88" w:rsidP="00B71E88">
      <w:r>
        <w:t xml:space="preserve">Przed przystąpieniem do wykonania uzupełnienia poboczy Wykonawca wykona czynności określone w </w:t>
      </w:r>
      <w:proofErr w:type="spellStart"/>
      <w:r>
        <w:t>pkcie</w:t>
      </w:r>
      <w:proofErr w:type="spellEnd"/>
      <w:r>
        <w:t xml:space="preserve"> 5.3 niniejszej specyfikacji.</w:t>
      </w:r>
    </w:p>
    <w:p w14:paraId="5814F574" w14:textId="77777777" w:rsidR="00B71E88" w:rsidRDefault="00B71E88" w:rsidP="00B71E88">
      <w:r>
        <w:lastRenderedPageBreak/>
        <w:t xml:space="preserve">Na uzupełnienie poboczy Wykonawca użyje gruntów opisanych w </w:t>
      </w:r>
      <w:proofErr w:type="spellStart"/>
      <w:r>
        <w:t>pktach</w:t>
      </w:r>
      <w:proofErr w:type="spellEnd"/>
      <w:r>
        <w:t xml:space="preserve"> od 2.2.2 do 2.2.5, uzgodnionych z Inżynierem. Używany grunt powinien posiadać optymalną wilgotność.</w:t>
      </w:r>
    </w:p>
    <w:p w14:paraId="37193C28" w14:textId="77777777" w:rsidR="00B71E88" w:rsidRDefault="00B71E88" w:rsidP="00B71E88">
      <w:r>
        <w:t>Grunt powinien być równomiernie rozkładany na całej szerokości pobocza oraz profilowany do wymaganego spadku poprzecznego za pomocą równiarek.</w:t>
      </w:r>
    </w:p>
    <w:p w14:paraId="5E259C47" w14:textId="77777777" w:rsidR="00B71E88" w:rsidRDefault="00B71E88" w:rsidP="00B71E88">
      <w:r>
        <w:t xml:space="preserve">Zagęszczenie gruntu o optymalnej wilgotności powinno być dokonywane za pomocą walców, których rodzaj Wykonawca uzgodni z Inżynierem. Zagęszczenie gruntu należy prowadzić od krawędzi poboczy w kierunku krawędzi nawierzchni. Zagęszczona powierzchnia powinna być równa, posiadać jednakowy spadek poprzeczny zgodny ze spadkiem założonym oraz nie posiadać śladów kół od walców. Wskaźnik zagęszczenia uzupełnionych poboczy powinien być zgodny ze wskaźnikiem zagęszczenia podanym w </w:t>
      </w:r>
      <w:proofErr w:type="spellStart"/>
      <w:r>
        <w:t>pkcie</w:t>
      </w:r>
      <w:proofErr w:type="spellEnd"/>
      <w:r>
        <w:t xml:space="preserve"> 5.4.</w:t>
      </w:r>
    </w:p>
    <w:p w14:paraId="63E93026" w14:textId="77777777" w:rsidR="00B71E88" w:rsidRDefault="00B71E88" w:rsidP="00B71E88">
      <w:pPr>
        <w:pStyle w:val="Nagwek2"/>
      </w:pPr>
      <w:r>
        <w:t>5.6. Ścinanie zawyżonych poboczy</w:t>
      </w:r>
    </w:p>
    <w:p w14:paraId="03E91247" w14:textId="77777777" w:rsidR="00B71E88" w:rsidRDefault="00B71E88" w:rsidP="00B71E88">
      <w:r>
        <w:t xml:space="preserve">Przed przystąpieniem do ścinania poboczy Wykonawca wykona czynności określone w </w:t>
      </w:r>
      <w:proofErr w:type="spellStart"/>
      <w:r>
        <w:t>pkcie</w:t>
      </w:r>
      <w:proofErr w:type="spellEnd"/>
      <w:r>
        <w:t xml:space="preserve"> 5.3 niniejszej specyfikacji.</w:t>
      </w:r>
    </w:p>
    <w:p w14:paraId="1F6ED38F" w14:textId="77777777" w:rsidR="00B71E88" w:rsidRDefault="00B71E88" w:rsidP="00B71E88">
      <w:r>
        <w:t xml:space="preserve">Wykonawca wykona ścinanie poboczy za pomocą </w:t>
      </w:r>
      <w:proofErr w:type="spellStart"/>
      <w:r>
        <w:t>ścinarek</w:t>
      </w:r>
      <w:proofErr w:type="spellEnd"/>
      <w:r>
        <w:t xml:space="preserve"> poboczy lub równiarek (można użyć też innych maszyn, jak np. koparek frezujących, ładowarek, spycharek).</w:t>
      </w:r>
    </w:p>
    <w:p w14:paraId="79B6DD67" w14:textId="77777777" w:rsidR="00B71E88" w:rsidRDefault="00B71E88" w:rsidP="00B71E88">
      <w:r>
        <w:t xml:space="preserve">Samojezdną </w:t>
      </w:r>
      <w:proofErr w:type="spellStart"/>
      <w:r>
        <w:t>ścinarką</w:t>
      </w:r>
      <w:proofErr w:type="spellEnd"/>
      <w:r>
        <w:t xml:space="preserve"> poboczy pracę należy wykonać następująco:</w:t>
      </w:r>
    </w:p>
    <w:p w14:paraId="7758AB0E" w14:textId="77777777" w:rsidR="00B71E88" w:rsidRDefault="00B71E88" w:rsidP="00B71E88">
      <w:r>
        <w:rPr>
          <w:rFonts w:ascii="Bookman Old Style" w:hAnsi="Bookman Old Style"/>
        </w:rPr>
        <w:t>-</w:t>
      </w:r>
      <w:r>
        <w:rPr>
          <w:sz w:val="14"/>
          <w:szCs w:val="14"/>
        </w:rPr>
        <w:t>       </w:t>
      </w:r>
      <w:r>
        <w:t>maszyna kompleksowo ścina pobocze (frezem ślimakowym), ładuje urobek przenośnikiem taśmowym na środek transportowy i oczyszcza nawierzchnię szczotką, zgarniając resztki gruntu na pobocze,</w:t>
      </w:r>
    </w:p>
    <w:p w14:paraId="1FA734FE" w14:textId="77777777" w:rsidR="00B71E88" w:rsidRDefault="00B71E88" w:rsidP="00B71E88">
      <w:r>
        <w:rPr>
          <w:rFonts w:ascii="Bookman Old Style" w:hAnsi="Bookman Old Style"/>
        </w:rPr>
        <w:t>-</w:t>
      </w:r>
      <w:r>
        <w:rPr>
          <w:sz w:val="14"/>
          <w:szCs w:val="14"/>
        </w:rPr>
        <w:t>       </w:t>
      </w:r>
      <w:r>
        <w:t>następuje zagęszczenie gruntu walcem statycznym gładkim, ogumionym lub wibracyjnym.</w:t>
      </w:r>
    </w:p>
    <w:p w14:paraId="6CA8C651" w14:textId="77777777" w:rsidR="00B71E88" w:rsidRDefault="00B71E88" w:rsidP="00B71E88">
      <w:r>
        <w:t>Samojezdną lub doczepną równiarką, najczęściej ścinanie pobocza można wykonać następująco:</w:t>
      </w:r>
    </w:p>
    <w:p w14:paraId="21CD0DA9" w14:textId="77777777" w:rsidR="00B71E88" w:rsidRDefault="00B71E88" w:rsidP="00B71E88">
      <w:r>
        <w:rPr>
          <w:rFonts w:ascii="Bookman Old Style" w:hAnsi="Bookman Old Style"/>
        </w:rPr>
        <w:t>-</w:t>
      </w:r>
      <w:r>
        <w:rPr>
          <w:sz w:val="14"/>
          <w:szCs w:val="14"/>
        </w:rPr>
        <w:t>       </w:t>
      </w:r>
      <w:r>
        <w:t>przy pierwszym przejściu równiarki, prawą stroną drogi, z lemieszem ustawionym ukośnie, następuje odkładanie urobku wzdłuż krawędzi jezdni,</w:t>
      </w:r>
    </w:p>
    <w:p w14:paraId="5291C62A" w14:textId="77777777" w:rsidR="00B71E88" w:rsidRDefault="00B71E88" w:rsidP="00B71E88">
      <w:r>
        <w:rPr>
          <w:rFonts w:ascii="Bookman Old Style" w:hAnsi="Bookman Old Style"/>
        </w:rPr>
        <w:t>-</w:t>
      </w:r>
      <w:r>
        <w:rPr>
          <w:sz w:val="14"/>
          <w:szCs w:val="14"/>
        </w:rPr>
        <w:t>       </w:t>
      </w:r>
      <w:r>
        <w:t>urobek zostaje zebrany ładowarką, załadowany na samowyładowczy środek transportu i wywieziony poza obręb robót,</w:t>
      </w:r>
    </w:p>
    <w:p w14:paraId="3D6C14D2" w14:textId="77777777" w:rsidR="00B71E88" w:rsidRDefault="00B71E88" w:rsidP="00B71E88">
      <w:r>
        <w:rPr>
          <w:rFonts w:ascii="Bookman Old Style" w:hAnsi="Bookman Old Style"/>
        </w:rPr>
        <w:t>-</w:t>
      </w:r>
      <w:r>
        <w:rPr>
          <w:sz w:val="14"/>
          <w:szCs w:val="14"/>
        </w:rPr>
        <w:t>       </w:t>
      </w:r>
      <w:r>
        <w:t>przy drugim przejściu równiarki następuje rozplantowanie pozostałości gruntu po pracy ładowarki,</w:t>
      </w:r>
    </w:p>
    <w:p w14:paraId="766794C7" w14:textId="77777777" w:rsidR="00B71E88" w:rsidRDefault="00B71E88" w:rsidP="00B71E88">
      <w:r>
        <w:rPr>
          <w:rFonts w:ascii="Bookman Old Style" w:hAnsi="Bookman Old Style"/>
        </w:rPr>
        <w:t>-</w:t>
      </w:r>
      <w:r>
        <w:rPr>
          <w:sz w:val="14"/>
          <w:szCs w:val="14"/>
        </w:rPr>
        <w:t>       </w:t>
      </w:r>
      <w:r>
        <w:t xml:space="preserve">pobocze zagęszcza się walcem (jak po ścięciu pobocza </w:t>
      </w:r>
      <w:proofErr w:type="spellStart"/>
      <w:r>
        <w:t>ścinarką</w:t>
      </w:r>
      <w:proofErr w:type="spellEnd"/>
      <w:r>
        <w:t>),</w:t>
      </w:r>
    </w:p>
    <w:p w14:paraId="7EC383FC" w14:textId="77777777" w:rsidR="00B71E88" w:rsidRDefault="00B71E88" w:rsidP="00B71E88">
      <w:r>
        <w:rPr>
          <w:rFonts w:ascii="Bookman Old Style" w:hAnsi="Bookman Old Style"/>
        </w:rPr>
        <w:t>-</w:t>
      </w:r>
      <w:r>
        <w:rPr>
          <w:sz w:val="14"/>
          <w:szCs w:val="14"/>
        </w:rPr>
        <w:t>       </w:t>
      </w:r>
      <w:r>
        <w:t>jezdnię oczyszcza się szczotką mechaniczną, np. zawieszoną na ciągniku.</w:t>
      </w:r>
    </w:p>
    <w:p w14:paraId="2DAB57C1" w14:textId="77777777" w:rsidR="00B71E88" w:rsidRDefault="00B71E88" w:rsidP="00B71E88">
      <w:r>
        <w:t>W pobliżu przeszkód na poboczu, utrudniających pracę sprzętu mechanicznego (np. przy drzewach, znakach drogowych, barierach ochronnych, nie usuniętych na czas robót pachołkach itp.), wszystkie drobne roboty, związane ze ścinaniem poboczy - należy wykonać ręcznie.</w:t>
      </w:r>
    </w:p>
    <w:p w14:paraId="21524EAC" w14:textId="77777777" w:rsidR="00B71E88" w:rsidRDefault="00B71E88" w:rsidP="00B71E88">
      <w:r>
        <w:t>Przy niewielkim zakresie robót, pobocze można ścinać ręcznie, stosując do tego celu oskardy i łopaty. W odstępach od 5 do 10 m należy wykonać bruzdy, nadając im ustalony spadek poprzeczny przy pomocy odpowiedniego szablonu i libelli. Odcinki pobocza między bruzdami można ścinać „na oko”. Krawędź pobocza i skarpy należy przyciąć do linii według wyciągniętego sznura.</w:t>
      </w:r>
    </w:p>
    <w:p w14:paraId="6DA0E1DE" w14:textId="77777777" w:rsidR="00B71E88" w:rsidRDefault="00B71E88" w:rsidP="00B71E88">
      <w:r>
        <w:t xml:space="preserve">Przy ścinaniu poboczy należy sprawdzać ich równość oraz wykonać ich zagęszczenie do wymaganego wskaźnika, określonego w </w:t>
      </w:r>
      <w:proofErr w:type="spellStart"/>
      <w:r>
        <w:t>pkcie</w:t>
      </w:r>
      <w:proofErr w:type="spellEnd"/>
      <w:r>
        <w:t xml:space="preserve"> 5.4. Przy zagęszczeniu grunt powinien mieć wilgotność optymalną.</w:t>
      </w:r>
    </w:p>
    <w:p w14:paraId="5005E321" w14:textId="77777777" w:rsidR="00B71E88" w:rsidRDefault="00B71E88" w:rsidP="00B71E88">
      <w:r>
        <w:t>Nadmiar gruntu uzyskanego ze ścinania poboczy należy odwieźć poza torowisko drogowe bądź wykorzystać do pokrycia ubytków w skarpach lub poboczach (np. na większych spadkach). Jeśli materiał uzyskany ze ścięcia poboczy może zawierać środki chemiczne do zwalczania śliskości zimowej oraz zanieczyszczone pyły z jezdni, wówczas powinien być natychmiast umieszczony:</w:t>
      </w:r>
    </w:p>
    <w:p w14:paraId="0CE74EF8" w14:textId="77777777" w:rsidR="00B71E88" w:rsidRDefault="00B71E88" w:rsidP="00B71E88">
      <w:r>
        <w:rPr>
          <w:rFonts w:ascii="Bookman Old Style" w:hAnsi="Bookman Old Style"/>
        </w:rPr>
        <w:t>-</w:t>
      </w:r>
      <w:r>
        <w:rPr>
          <w:sz w:val="14"/>
          <w:szCs w:val="14"/>
        </w:rPr>
        <w:t>       </w:t>
      </w:r>
      <w:r>
        <w:t>na wysypisku publicznym lub składowisku własnym, urządzonym zgodnie z warunkami wydanymi przez właściwe władze ochrony środowiska,</w:t>
      </w:r>
    </w:p>
    <w:p w14:paraId="20CD3BBD" w14:textId="77777777" w:rsidR="00B71E88" w:rsidRDefault="00B71E88" w:rsidP="00B71E88">
      <w:r>
        <w:rPr>
          <w:rFonts w:ascii="Bookman Old Style" w:hAnsi="Bookman Old Style"/>
        </w:rPr>
        <w:t>-</w:t>
      </w:r>
      <w:r>
        <w:rPr>
          <w:sz w:val="14"/>
          <w:szCs w:val="14"/>
        </w:rPr>
        <w:t>       </w:t>
      </w:r>
      <w:r>
        <w:t>w zagłębieniach terenu położonych na nieużytkach albo w innych miejscach, gdzie powoli może tracić swoje szkodliwe właściwości w sposób nie zagrażający środowisku.</w:t>
      </w:r>
    </w:p>
    <w:p w14:paraId="7C798B9C" w14:textId="77777777" w:rsidR="00B71E88" w:rsidRDefault="00B71E88" w:rsidP="00B71E88">
      <w:r>
        <w:t>Sposób i miejsce wywozu materiału, uzyskanego ze ścinania poboczy, powinny być określone w SST i zaakceptowane przez Inżyniera.</w:t>
      </w:r>
    </w:p>
    <w:p w14:paraId="5DEDEA96" w14:textId="77777777" w:rsidR="00B71E88" w:rsidRDefault="00B71E88" w:rsidP="00B71E88">
      <w:pPr>
        <w:pStyle w:val="Nagwek2"/>
      </w:pPr>
      <w:r>
        <w:t>5.7. Wykonanie rowków odpływowych w zawyżonych poboczach</w:t>
      </w:r>
    </w:p>
    <w:p w14:paraId="0B4D73B5" w14:textId="77777777" w:rsidR="00B71E88" w:rsidRDefault="00B71E88" w:rsidP="00B71E88">
      <w:r>
        <w:t>Rowki odpływowe (odwadniające) w poprzek pobocza wykonuje się, gdy:</w:t>
      </w:r>
    </w:p>
    <w:p w14:paraId="355C99DB" w14:textId="77777777" w:rsidR="00B71E88" w:rsidRDefault="00B71E88" w:rsidP="00B71E88">
      <w:r>
        <w:rPr>
          <w:rFonts w:ascii="Bookman Old Style" w:hAnsi="Bookman Old Style"/>
        </w:rPr>
        <w:t>-</w:t>
      </w:r>
      <w:r>
        <w:rPr>
          <w:sz w:val="14"/>
          <w:szCs w:val="14"/>
        </w:rPr>
        <w:t>       </w:t>
      </w:r>
      <w:r>
        <w:t>istnieje doraźna potrzeba usunięcia lokalnych zastoisk wodnych na jezdni lub zapobieżenia spływania wody wzdłuż drogi, na pograniczu jezdni i zawyżonego pobocza,</w:t>
      </w:r>
    </w:p>
    <w:p w14:paraId="3C873BC1" w14:textId="77777777" w:rsidR="00B71E88" w:rsidRDefault="00B71E88" w:rsidP="00B71E88">
      <w:r>
        <w:rPr>
          <w:rFonts w:ascii="Bookman Old Style" w:hAnsi="Bookman Old Style"/>
        </w:rPr>
        <w:t>-</w:t>
      </w:r>
      <w:r>
        <w:rPr>
          <w:sz w:val="14"/>
          <w:szCs w:val="14"/>
        </w:rPr>
        <w:t>       </w:t>
      </w:r>
      <w:r>
        <w:t>nie przewiduje się w najbliższym czasie całkowitej ścinki zawyżonego pobocza.</w:t>
      </w:r>
    </w:p>
    <w:p w14:paraId="2B0C22BF" w14:textId="77777777" w:rsidR="00B71E88" w:rsidRDefault="00B71E88" w:rsidP="00B71E88">
      <w:r>
        <w:t>Rowki odpływowe wykonuje się w miejscach pozwalających na szybki i skuteczny spływ wody z jezdni, prostopadle lub ukośnie do krawędzi nawierzchni. Przekrój poprzeczny rowka powinien być trójkątny lub trapezowy. Dno rowka powinno mieć pochylenie podłużne, co najmniej 1%. Rowki wykonuje się ręcznie przy użyciu oskardów i łopat.</w:t>
      </w:r>
    </w:p>
    <w:p w14:paraId="0B9DC5BE" w14:textId="77777777" w:rsidR="00B71E88" w:rsidRDefault="00B71E88" w:rsidP="00B71E88">
      <w:pPr>
        <w:pStyle w:val="Nagwek2"/>
      </w:pPr>
      <w:r>
        <w:t>5.8. Roboty wykończeniowe</w:t>
      </w:r>
    </w:p>
    <w:p w14:paraId="3EB7C105" w14:textId="77777777" w:rsidR="00B71E88" w:rsidRDefault="00B71E88" w:rsidP="00B71E88">
      <w:r>
        <w:t xml:space="preserve">Po wykonaniu robót określonych w </w:t>
      </w:r>
      <w:proofErr w:type="spellStart"/>
      <w:r>
        <w:t>pktach</w:t>
      </w:r>
      <w:proofErr w:type="spellEnd"/>
      <w:r>
        <w:t xml:space="preserve"> 5.4, 5.5 i 5.6 Wykonawca jest zobowiązany do usunięcia gruntu ze skarp, jeśli w trakcie robót grunt został tam przesunięty oraz do ustawienia, usuniętych na czas robót, pachołków lub innych elementów znajdujących się na poboczu przed rozpoczęciem robót.</w:t>
      </w:r>
    </w:p>
    <w:p w14:paraId="2A74C318" w14:textId="77777777" w:rsidR="00B71E88" w:rsidRDefault="00B71E88" w:rsidP="00B71E88">
      <w:pPr>
        <w:pStyle w:val="Nagwek1"/>
      </w:pPr>
      <w:bookmarkStart w:id="7" w:name="_Toc531155766"/>
      <w:r>
        <w:lastRenderedPageBreak/>
        <w:t>6. KONTROLA JAKOŚCI ROBÓT</w:t>
      </w:r>
      <w:bookmarkEnd w:id="7"/>
    </w:p>
    <w:p w14:paraId="5C6D473C" w14:textId="77777777" w:rsidR="00B71E88" w:rsidRDefault="00B71E88" w:rsidP="00B71E88">
      <w:pPr>
        <w:pStyle w:val="Nagwek2"/>
      </w:pPr>
      <w:r>
        <w:t>6.1. Ogólne zasady kontroli jakości robót</w:t>
      </w:r>
    </w:p>
    <w:p w14:paraId="6752A8A1" w14:textId="77777777" w:rsidR="00B71E88" w:rsidRDefault="00B71E88" w:rsidP="00B71E88">
      <w:r>
        <w:t>Ogólne zasady kontroli jakości robót podano w STWIORB D-M-00.00.00 „Wymagania ogólne” pkt 6.</w:t>
      </w:r>
    </w:p>
    <w:p w14:paraId="691C0E8A" w14:textId="77777777" w:rsidR="00B71E88" w:rsidRDefault="00B71E88" w:rsidP="00B71E88">
      <w:pPr>
        <w:pStyle w:val="Nagwek2"/>
      </w:pPr>
      <w:r>
        <w:t>6.2. Badania przed przystąpieniem do robót</w:t>
      </w:r>
    </w:p>
    <w:p w14:paraId="7466AD1B" w14:textId="77777777" w:rsidR="00B71E88" w:rsidRDefault="00B71E88" w:rsidP="00B71E88">
      <w:r>
        <w:t>Przed przystąpieniem do robót Wykonawca jest zobowiązany do przeprowadzenia badań gruntów proponowanych do użycia na uzupełnienia poboczy oraz opracowania składu mieszanki optymalnej i uzyskanie akceptacji Inżyniera.</w:t>
      </w:r>
    </w:p>
    <w:p w14:paraId="220BD102" w14:textId="77777777" w:rsidR="00B71E88" w:rsidRDefault="00B71E88" w:rsidP="00B71E88">
      <w:pPr>
        <w:pStyle w:val="Nagwek2"/>
      </w:pPr>
      <w:r>
        <w:t>6.3. Częstotliwość i zakres badań i pomiarów</w:t>
      </w:r>
    </w:p>
    <w:p w14:paraId="3A5DF84B" w14:textId="77777777" w:rsidR="00B71E88" w:rsidRDefault="00B71E88" w:rsidP="00B71E88">
      <w:r>
        <w:t>W czasie robót Wykonawca jest zobowiązany do:</w:t>
      </w:r>
    </w:p>
    <w:p w14:paraId="420B226C" w14:textId="77777777" w:rsidR="00B71E88" w:rsidRDefault="00B71E88" w:rsidP="00B71E88">
      <w:pPr>
        <w:pStyle w:val="Nagwek8"/>
      </w:pPr>
      <w:r>
        <w:t>badania uziarnienia mieszanki optymalnej co najmniej raz dziennie,</w:t>
      </w:r>
    </w:p>
    <w:p w14:paraId="40346685" w14:textId="77777777" w:rsidR="00B71E88" w:rsidRDefault="00B71E88" w:rsidP="00B71E88">
      <w:pPr>
        <w:pStyle w:val="Nagwek8"/>
      </w:pPr>
      <w:r>
        <w:t>badania wilgotności gruntów i mieszanki optymalnej co najmniej raz dziennie,</w:t>
      </w:r>
    </w:p>
    <w:p w14:paraId="354DDBA0" w14:textId="77777777" w:rsidR="00B71E88" w:rsidRDefault="00B71E88" w:rsidP="00B71E88">
      <w:pPr>
        <w:pStyle w:val="Nagwek8"/>
      </w:pPr>
      <w:r>
        <w:t>badania wskaźnika zagęszczenia gruntu co najmniej dwa razy na 1 km uzupełnianych i ścinanych poboczy,</w:t>
      </w:r>
    </w:p>
    <w:p w14:paraId="06EF64C4" w14:textId="77777777" w:rsidR="00B71E88" w:rsidRDefault="00B71E88" w:rsidP="00B71E88">
      <w:pPr>
        <w:pStyle w:val="Nagwek8"/>
      </w:pPr>
      <w:r>
        <w:t>pomiarów równości podłużnej.</w:t>
      </w:r>
    </w:p>
    <w:p w14:paraId="28F96C4D" w14:textId="77777777" w:rsidR="00B71E88" w:rsidRDefault="00B71E88" w:rsidP="00B71E88">
      <w:r>
        <w:t>Dopuszcza się następujące tolerancje:</w:t>
      </w:r>
    </w:p>
    <w:p w14:paraId="03BC8930" w14:textId="77777777" w:rsidR="00B71E88" w:rsidRDefault="00B71E88" w:rsidP="00B71E88">
      <w:pPr>
        <w:pStyle w:val="Nagwek8"/>
      </w:pPr>
      <w:r>
        <w:t>spadków poprzecznych  </w:t>
      </w:r>
      <w:r>
        <w:rPr>
          <w:rFonts w:ascii="Symbol" w:hAnsi="Symbol"/>
        </w:rPr>
        <w:t></w:t>
      </w:r>
      <w:r>
        <w:t> 1%, przy czym spadek pobocza nie może być mniejszy od 4% i większy od 7%,</w:t>
      </w:r>
    </w:p>
    <w:p w14:paraId="72E7A74A" w14:textId="77777777" w:rsidR="00B71E88" w:rsidRDefault="00B71E88" w:rsidP="00B71E88">
      <w:pPr>
        <w:pStyle w:val="Nagwek8"/>
      </w:pPr>
      <w:r>
        <w:rPr>
          <w:sz w:val="14"/>
          <w:szCs w:val="14"/>
        </w:rPr>
        <w:t> </w:t>
      </w:r>
      <w:r>
        <w:t>dla pomiarów równości podłużnej - prześwit maksymalny pod łatą nie może przekroczyć 15 mm.</w:t>
      </w:r>
    </w:p>
    <w:p w14:paraId="3C09AC35" w14:textId="77777777" w:rsidR="00B71E88" w:rsidRDefault="00B71E88" w:rsidP="00B71E88">
      <w:pPr>
        <w:pStyle w:val="Nagwek1"/>
      </w:pPr>
      <w:bookmarkStart w:id="8" w:name="_Toc531155767"/>
      <w:r>
        <w:t>7. OBMIAR ROBÓT</w:t>
      </w:r>
      <w:bookmarkEnd w:id="8"/>
    </w:p>
    <w:p w14:paraId="5A203D80" w14:textId="77777777" w:rsidR="00B71E88" w:rsidRDefault="00B71E88" w:rsidP="00B71E88">
      <w:pPr>
        <w:pStyle w:val="Nagwek2"/>
      </w:pPr>
      <w:r>
        <w:t>7.1. Ogólne zasady obmiaru robót</w:t>
      </w:r>
    </w:p>
    <w:p w14:paraId="21E445F2" w14:textId="77777777" w:rsidR="00B71E88" w:rsidRDefault="00B71E88" w:rsidP="00B71E88">
      <w:r>
        <w:t>Ogólne zasady obmiaru  robót podano w STWIORB D-M-00.00.00 „Wymagania ogólne” pkt 7.</w:t>
      </w:r>
    </w:p>
    <w:p w14:paraId="4D5C24B6" w14:textId="77777777" w:rsidR="00B71E88" w:rsidRDefault="00B71E88" w:rsidP="00B71E88">
      <w:pPr>
        <w:pStyle w:val="Nagwek2"/>
      </w:pPr>
      <w:r>
        <w:t>7.2. Jednostka obmiarowa</w:t>
      </w:r>
    </w:p>
    <w:p w14:paraId="62F9451D" w14:textId="77777777" w:rsidR="00B71E88" w:rsidRDefault="00B71E88" w:rsidP="00B71E88">
      <w:r>
        <w:t>Jednostką obmiarową wykonanych robót na poboczach jest m</w:t>
      </w:r>
      <w:r>
        <w:rPr>
          <w:vertAlign w:val="superscript"/>
        </w:rPr>
        <w:t>2</w:t>
      </w:r>
      <w:r>
        <w:t> (metr kwadratowy) wykonanych robót.</w:t>
      </w:r>
    </w:p>
    <w:p w14:paraId="0FDD5210" w14:textId="77777777" w:rsidR="00B71E88" w:rsidRDefault="00B71E88" w:rsidP="00B71E88">
      <w:pPr>
        <w:pStyle w:val="Nagwek1"/>
      </w:pPr>
      <w:bookmarkStart w:id="9" w:name="_Toc531155768"/>
      <w:r>
        <w:t>8. ODBIÓR ROBÓT</w:t>
      </w:r>
      <w:bookmarkEnd w:id="9"/>
    </w:p>
    <w:p w14:paraId="38A1F233" w14:textId="77777777" w:rsidR="00B71E88" w:rsidRDefault="00B71E88" w:rsidP="00B71E88">
      <w:r>
        <w:t>Ogólne zasady odbioru  robót podano w STWIORB D-M-00.00.00 „Wymagania ogólne” pkt 8.</w:t>
      </w:r>
    </w:p>
    <w:p w14:paraId="37D565D2" w14:textId="77777777" w:rsidR="00B71E88" w:rsidRDefault="00B71E88" w:rsidP="00B71E88">
      <w:r>
        <w:t>Roboty uznaje się za wykonane zgodnie z dokumentacją projektową, SST i wymaganiami Inżyniera, jeśli wszystkie pomiary i badania z zachowaniem tolerancji według punktu 6 dały wyniki pozytywne.</w:t>
      </w:r>
    </w:p>
    <w:p w14:paraId="10AFF438" w14:textId="77777777" w:rsidR="00B71E88" w:rsidRDefault="00B71E88" w:rsidP="00B71E88">
      <w:pPr>
        <w:pStyle w:val="Nagwek1"/>
      </w:pPr>
      <w:bookmarkStart w:id="10" w:name="_Toc531155769"/>
      <w:r>
        <w:t>9. PODSTAWA PŁATNOŚCI</w:t>
      </w:r>
      <w:bookmarkEnd w:id="10"/>
    </w:p>
    <w:p w14:paraId="4938D465" w14:textId="77777777" w:rsidR="00B71E88" w:rsidRDefault="00B71E88" w:rsidP="00B71E88">
      <w:pPr>
        <w:pStyle w:val="Nagwek1"/>
      </w:pPr>
      <w:r>
        <w:t>9.1. Ogólne ustalenia dotyczące podstawy płatności</w:t>
      </w:r>
    </w:p>
    <w:p w14:paraId="24390E8B" w14:textId="77777777" w:rsidR="00B71E88" w:rsidRDefault="00B71E88" w:rsidP="00B71E88">
      <w:r>
        <w:t>Ogólne ustalenia dotyczące podstawy płatności podano w STWIORB D-M-00.00.00 „Wymagania ogólne” pkt 9.</w:t>
      </w:r>
    </w:p>
    <w:p w14:paraId="3BEFBAE5" w14:textId="77777777" w:rsidR="00B71E88" w:rsidRDefault="00B71E88" w:rsidP="00B71E88">
      <w:pPr>
        <w:pStyle w:val="Nagwek1"/>
      </w:pPr>
      <w:r>
        <w:t>9.2. Cena jednostki obmiarowej</w:t>
      </w:r>
    </w:p>
    <w:p w14:paraId="76E1B935" w14:textId="77777777" w:rsidR="00B71E88" w:rsidRDefault="00B71E88" w:rsidP="00B71E88">
      <w:r>
        <w:t>Cena 1 m</w:t>
      </w:r>
      <w:r>
        <w:rPr>
          <w:vertAlign w:val="superscript"/>
        </w:rPr>
        <w:t>2</w:t>
      </w:r>
      <w:r>
        <w:t> robót przy naprawie poboczy obejmuje:</w:t>
      </w:r>
    </w:p>
    <w:p w14:paraId="4C8B142C" w14:textId="77777777" w:rsidR="00B71E88" w:rsidRDefault="00B71E88" w:rsidP="00B71E88">
      <w:r>
        <w:t>a)</w:t>
      </w:r>
      <w:r>
        <w:rPr>
          <w:sz w:val="14"/>
          <w:szCs w:val="14"/>
        </w:rPr>
        <w:t>     </w:t>
      </w:r>
      <w:r>
        <w:t>przy lokalnych naprawach poboczy:</w:t>
      </w:r>
    </w:p>
    <w:p w14:paraId="0E91C7CF" w14:textId="77777777" w:rsidR="00B71E88" w:rsidRDefault="00B71E88" w:rsidP="00B71E88">
      <w:r>
        <w:rPr>
          <w:rFonts w:ascii="Bookman Old Style" w:hAnsi="Bookman Old Style"/>
        </w:rPr>
        <w:t>-</w:t>
      </w:r>
      <w:r>
        <w:rPr>
          <w:sz w:val="14"/>
          <w:szCs w:val="14"/>
        </w:rPr>
        <w:t>       </w:t>
      </w:r>
      <w:r>
        <w:t>oznakowanie robót,</w:t>
      </w:r>
    </w:p>
    <w:p w14:paraId="09AB124A" w14:textId="77777777" w:rsidR="00B71E88" w:rsidRDefault="00B71E88" w:rsidP="00B71E88">
      <w:r>
        <w:rPr>
          <w:rFonts w:ascii="Bookman Old Style" w:hAnsi="Bookman Old Style"/>
        </w:rPr>
        <w:t>-</w:t>
      </w:r>
      <w:r>
        <w:rPr>
          <w:sz w:val="14"/>
          <w:szCs w:val="14"/>
        </w:rPr>
        <w:t>       </w:t>
      </w:r>
      <w:r>
        <w:t>przygotowanie podłoża,</w:t>
      </w:r>
    </w:p>
    <w:p w14:paraId="02E95C4E" w14:textId="77777777" w:rsidR="00B71E88" w:rsidRDefault="00B71E88" w:rsidP="00B71E88">
      <w:r>
        <w:rPr>
          <w:rFonts w:ascii="Bookman Old Style" w:hAnsi="Bookman Old Style"/>
        </w:rPr>
        <w:t>-</w:t>
      </w:r>
      <w:r>
        <w:rPr>
          <w:sz w:val="14"/>
          <w:szCs w:val="14"/>
        </w:rPr>
        <w:t>       </w:t>
      </w:r>
      <w:r>
        <w:t>dowóz gruntu,</w:t>
      </w:r>
    </w:p>
    <w:p w14:paraId="4D86D162" w14:textId="77777777" w:rsidR="00B71E88" w:rsidRDefault="00B71E88" w:rsidP="00B71E88">
      <w:r>
        <w:rPr>
          <w:rFonts w:ascii="Bookman Old Style" w:hAnsi="Bookman Old Style"/>
        </w:rPr>
        <w:t>-</w:t>
      </w:r>
      <w:r>
        <w:rPr>
          <w:sz w:val="14"/>
          <w:szCs w:val="14"/>
        </w:rPr>
        <w:t>       </w:t>
      </w:r>
      <w:r>
        <w:t>rozłożenie gruntu w miejsce uszkodzenia,</w:t>
      </w:r>
    </w:p>
    <w:p w14:paraId="481B8D85" w14:textId="77777777" w:rsidR="00B71E88" w:rsidRDefault="00B71E88" w:rsidP="00B71E88">
      <w:r>
        <w:rPr>
          <w:rFonts w:ascii="Bookman Old Style" w:hAnsi="Bookman Old Style"/>
        </w:rPr>
        <w:t>-</w:t>
      </w:r>
      <w:r>
        <w:rPr>
          <w:sz w:val="14"/>
          <w:szCs w:val="14"/>
        </w:rPr>
        <w:t>       </w:t>
      </w:r>
      <w:r>
        <w:t>zagęszczenie gruntu i wyrównanie powierzchni,</w:t>
      </w:r>
    </w:p>
    <w:p w14:paraId="64110DE4" w14:textId="77777777" w:rsidR="00B71E88" w:rsidRDefault="00B71E88" w:rsidP="00B71E88">
      <w:r>
        <w:rPr>
          <w:rFonts w:ascii="Bookman Old Style" w:hAnsi="Bookman Old Style"/>
        </w:rPr>
        <w:t>-</w:t>
      </w:r>
      <w:r>
        <w:rPr>
          <w:sz w:val="14"/>
          <w:szCs w:val="14"/>
        </w:rPr>
        <w:t>       </w:t>
      </w:r>
      <w:r>
        <w:t>przeprowadzenie pomiarów i badań laboratoryjnych,</w:t>
      </w:r>
    </w:p>
    <w:p w14:paraId="7D4ED737" w14:textId="77777777" w:rsidR="00B71E88" w:rsidRDefault="00B71E88" w:rsidP="00B71E88">
      <w:r>
        <w:rPr>
          <w:rFonts w:ascii="Bookman Old Style" w:hAnsi="Bookman Old Style"/>
        </w:rPr>
        <w:t>-</w:t>
      </w:r>
      <w:r>
        <w:rPr>
          <w:sz w:val="14"/>
          <w:szCs w:val="14"/>
        </w:rPr>
        <w:t>       </w:t>
      </w:r>
      <w:r>
        <w:t>roboty wykończeniowe,</w:t>
      </w:r>
    </w:p>
    <w:p w14:paraId="54A34EB1" w14:textId="77777777" w:rsidR="00B71E88" w:rsidRDefault="00B71E88" w:rsidP="00B71E88">
      <w:r>
        <w:t>b)</w:t>
      </w:r>
      <w:r>
        <w:rPr>
          <w:sz w:val="14"/>
          <w:szCs w:val="14"/>
        </w:rPr>
        <w:t>    </w:t>
      </w:r>
      <w:r>
        <w:t>przy uzupełnianiu poboczy:</w:t>
      </w:r>
    </w:p>
    <w:p w14:paraId="180EC3EE" w14:textId="77777777" w:rsidR="00B71E88" w:rsidRDefault="00B71E88" w:rsidP="00B71E88">
      <w:r>
        <w:rPr>
          <w:rFonts w:ascii="Bookman Old Style" w:hAnsi="Bookman Old Style"/>
        </w:rPr>
        <w:t>-</w:t>
      </w:r>
      <w:r>
        <w:rPr>
          <w:sz w:val="14"/>
          <w:szCs w:val="14"/>
        </w:rPr>
        <w:t>       </w:t>
      </w:r>
      <w:r>
        <w:t>oznakowanie robót,</w:t>
      </w:r>
    </w:p>
    <w:p w14:paraId="097F3CF5" w14:textId="77777777" w:rsidR="00B71E88" w:rsidRDefault="00B71E88" w:rsidP="00B71E88">
      <w:r>
        <w:rPr>
          <w:rFonts w:ascii="Bookman Old Style" w:hAnsi="Bookman Old Style"/>
        </w:rPr>
        <w:t>-</w:t>
      </w:r>
      <w:r>
        <w:rPr>
          <w:sz w:val="14"/>
          <w:szCs w:val="14"/>
        </w:rPr>
        <w:t>       </w:t>
      </w:r>
      <w:r>
        <w:t>przygotowanie podłoża,</w:t>
      </w:r>
    </w:p>
    <w:p w14:paraId="71523F05" w14:textId="77777777" w:rsidR="00B71E88" w:rsidRDefault="00B71E88" w:rsidP="00B71E88">
      <w:r>
        <w:rPr>
          <w:rFonts w:ascii="Bookman Old Style" w:hAnsi="Bookman Old Style"/>
        </w:rPr>
        <w:t>-</w:t>
      </w:r>
      <w:r>
        <w:rPr>
          <w:sz w:val="14"/>
          <w:szCs w:val="14"/>
        </w:rPr>
        <w:t>       </w:t>
      </w:r>
      <w:r>
        <w:t>dowóz gruntu,</w:t>
      </w:r>
    </w:p>
    <w:p w14:paraId="7B488F9C" w14:textId="77777777" w:rsidR="00B71E88" w:rsidRDefault="00B71E88" w:rsidP="00B71E88">
      <w:r>
        <w:rPr>
          <w:rFonts w:ascii="Bookman Old Style" w:hAnsi="Bookman Old Style"/>
        </w:rPr>
        <w:t>-</w:t>
      </w:r>
      <w:r>
        <w:rPr>
          <w:sz w:val="14"/>
          <w:szCs w:val="14"/>
        </w:rPr>
        <w:t>       </w:t>
      </w:r>
      <w:r>
        <w:t>rozścielenie gruntu i jego wyprofilowanie zgodne z dokumentacją,</w:t>
      </w:r>
    </w:p>
    <w:p w14:paraId="29BA49FC" w14:textId="77777777" w:rsidR="00B71E88" w:rsidRDefault="00B71E88" w:rsidP="00B71E88">
      <w:r>
        <w:rPr>
          <w:rFonts w:ascii="Bookman Old Style" w:hAnsi="Bookman Old Style"/>
        </w:rPr>
        <w:t>-</w:t>
      </w:r>
      <w:r>
        <w:rPr>
          <w:sz w:val="14"/>
          <w:szCs w:val="14"/>
        </w:rPr>
        <w:t>       </w:t>
      </w:r>
      <w:r>
        <w:t>zagęszczenie poboczy,</w:t>
      </w:r>
    </w:p>
    <w:p w14:paraId="6AB51B31" w14:textId="77777777" w:rsidR="00B71E88" w:rsidRDefault="00B71E88" w:rsidP="00B71E88">
      <w:r>
        <w:rPr>
          <w:rFonts w:ascii="Bookman Old Style" w:hAnsi="Bookman Old Style"/>
        </w:rPr>
        <w:t>-</w:t>
      </w:r>
      <w:r>
        <w:rPr>
          <w:sz w:val="14"/>
          <w:szCs w:val="14"/>
        </w:rPr>
        <w:t>       </w:t>
      </w:r>
      <w:r>
        <w:t>przeprowadzenie pomiarów i badań laboratoryjnych,</w:t>
      </w:r>
    </w:p>
    <w:p w14:paraId="40E10E0D" w14:textId="77777777" w:rsidR="00B71E88" w:rsidRDefault="00B71E88" w:rsidP="00B71E88">
      <w:r>
        <w:rPr>
          <w:rFonts w:ascii="Bookman Old Style" w:hAnsi="Bookman Old Style"/>
        </w:rPr>
        <w:t>-</w:t>
      </w:r>
      <w:r>
        <w:rPr>
          <w:sz w:val="14"/>
          <w:szCs w:val="14"/>
        </w:rPr>
        <w:t>       </w:t>
      </w:r>
      <w:r>
        <w:t>roboty wykończeniowe,</w:t>
      </w:r>
    </w:p>
    <w:p w14:paraId="14E4EE1B" w14:textId="77777777" w:rsidR="00B71E88" w:rsidRDefault="00B71E88" w:rsidP="00B71E88">
      <w:r>
        <w:t>c)</w:t>
      </w:r>
      <w:r>
        <w:rPr>
          <w:sz w:val="14"/>
          <w:szCs w:val="14"/>
        </w:rPr>
        <w:t>     </w:t>
      </w:r>
      <w:r>
        <w:t>przy ścinaniu poboczy:</w:t>
      </w:r>
    </w:p>
    <w:p w14:paraId="2D8F2C12" w14:textId="77777777" w:rsidR="00B71E88" w:rsidRDefault="00B71E88" w:rsidP="00B71E88">
      <w:r>
        <w:rPr>
          <w:rFonts w:ascii="Bookman Old Style" w:hAnsi="Bookman Old Style"/>
        </w:rPr>
        <w:t>-</w:t>
      </w:r>
      <w:r>
        <w:rPr>
          <w:sz w:val="14"/>
          <w:szCs w:val="14"/>
        </w:rPr>
        <w:t>       </w:t>
      </w:r>
      <w:r>
        <w:t>oznakowanie robót,</w:t>
      </w:r>
    </w:p>
    <w:p w14:paraId="689A7319" w14:textId="77777777" w:rsidR="00B71E88" w:rsidRDefault="00B71E88" w:rsidP="00B71E88">
      <w:r>
        <w:rPr>
          <w:rFonts w:ascii="Bookman Old Style" w:hAnsi="Bookman Old Style"/>
        </w:rPr>
        <w:t>-</w:t>
      </w:r>
      <w:r>
        <w:rPr>
          <w:sz w:val="14"/>
          <w:szCs w:val="14"/>
        </w:rPr>
        <w:t>       </w:t>
      </w:r>
      <w:r>
        <w:t>przygotowanie podłoża,</w:t>
      </w:r>
    </w:p>
    <w:p w14:paraId="083E67A4" w14:textId="77777777" w:rsidR="00B71E88" w:rsidRDefault="00B71E88" w:rsidP="00B71E88">
      <w:r>
        <w:rPr>
          <w:rFonts w:ascii="Bookman Old Style" w:hAnsi="Bookman Old Style"/>
        </w:rPr>
        <w:t>-</w:t>
      </w:r>
      <w:r>
        <w:rPr>
          <w:sz w:val="14"/>
          <w:szCs w:val="14"/>
        </w:rPr>
        <w:t>       </w:t>
      </w:r>
      <w:r>
        <w:t>wykonanie ścinki poboczy,</w:t>
      </w:r>
    </w:p>
    <w:p w14:paraId="5D1AC516" w14:textId="77777777" w:rsidR="00B71E88" w:rsidRDefault="00B71E88" w:rsidP="00B71E88">
      <w:r>
        <w:rPr>
          <w:rFonts w:ascii="Bookman Old Style" w:hAnsi="Bookman Old Style"/>
        </w:rPr>
        <w:t>-</w:t>
      </w:r>
      <w:r>
        <w:rPr>
          <w:sz w:val="14"/>
          <w:szCs w:val="14"/>
        </w:rPr>
        <w:t>       </w:t>
      </w:r>
      <w:r>
        <w:t>odwóz nadmiaru gruntu,</w:t>
      </w:r>
    </w:p>
    <w:p w14:paraId="6707B3E8" w14:textId="77777777" w:rsidR="00B71E88" w:rsidRDefault="00B71E88" w:rsidP="00B71E88">
      <w:r>
        <w:rPr>
          <w:rFonts w:ascii="Bookman Old Style" w:hAnsi="Bookman Old Style"/>
        </w:rPr>
        <w:t>-</w:t>
      </w:r>
      <w:r>
        <w:rPr>
          <w:sz w:val="14"/>
          <w:szCs w:val="14"/>
        </w:rPr>
        <w:t>       </w:t>
      </w:r>
      <w:r>
        <w:t>zagęszczenie poboczy,</w:t>
      </w:r>
    </w:p>
    <w:p w14:paraId="2D8DC019" w14:textId="77777777" w:rsidR="00B71E88" w:rsidRDefault="00B71E88" w:rsidP="00B71E88">
      <w:r>
        <w:rPr>
          <w:rFonts w:ascii="Bookman Old Style" w:hAnsi="Bookman Old Style"/>
        </w:rPr>
        <w:t>-</w:t>
      </w:r>
      <w:r>
        <w:rPr>
          <w:sz w:val="14"/>
          <w:szCs w:val="14"/>
        </w:rPr>
        <w:t>       </w:t>
      </w:r>
      <w:r>
        <w:t>przeprowadzenie pomiarów i badań laboratoryjnych,</w:t>
      </w:r>
    </w:p>
    <w:p w14:paraId="320F3961" w14:textId="77777777" w:rsidR="00B71E88" w:rsidRDefault="00B71E88" w:rsidP="00B71E88">
      <w:r>
        <w:rPr>
          <w:rFonts w:ascii="Bookman Old Style" w:hAnsi="Bookman Old Style"/>
        </w:rPr>
        <w:t>-</w:t>
      </w:r>
      <w:r>
        <w:rPr>
          <w:sz w:val="14"/>
          <w:szCs w:val="14"/>
        </w:rPr>
        <w:t>       </w:t>
      </w:r>
      <w:r>
        <w:t>roboty wykończeniowe.</w:t>
      </w:r>
    </w:p>
    <w:p w14:paraId="0D18FDDB" w14:textId="77777777" w:rsidR="00B71E88" w:rsidRDefault="00B71E88" w:rsidP="00B71E88">
      <w:pPr>
        <w:pStyle w:val="Nagwek1"/>
      </w:pPr>
      <w:bookmarkStart w:id="11" w:name="_Toc531155770"/>
      <w:r>
        <w:lastRenderedPageBreak/>
        <w:t>10. PRZEPISY ZWIĄZANE</w:t>
      </w:r>
      <w:bookmarkEnd w:id="11"/>
    </w:p>
    <w:p w14:paraId="12CF7634" w14:textId="77777777" w:rsidR="00B71E88" w:rsidRDefault="00B71E88" w:rsidP="00B71E88">
      <w:pPr>
        <w:pStyle w:val="Nagwek2"/>
      </w:pPr>
      <w:r>
        <w:rPr>
          <w:lang w:val="pl-PL"/>
        </w:rPr>
        <w:t xml:space="preserve">10.1 </w:t>
      </w:r>
      <w:r>
        <w:t>Normy</w:t>
      </w:r>
    </w:p>
    <w:tbl>
      <w:tblPr>
        <w:tblW w:w="0" w:type="auto"/>
        <w:shd w:val="clear" w:color="auto" w:fill="DDDDDD"/>
        <w:tblCellMar>
          <w:left w:w="0" w:type="dxa"/>
          <w:right w:w="0" w:type="dxa"/>
        </w:tblCellMar>
        <w:tblLook w:val="04A0" w:firstRow="1" w:lastRow="0" w:firstColumn="1" w:lastColumn="0" w:noHBand="0" w:noVBand="1"/>
      </w:tblPr>
      <w:tblGrid>
        <w:gridCol w:w="496"/>
        <w:gridCol w:w="1701"/>
        <w:gridCol w:w="6442"/>
      </w:tblGrid>
      <w:tr w:rsidR="00B71E88" w14:paraId="610E7657" w14:textId="77777777" w:rsidTr="00CA40F0">
        <w:tc>
          <w:tcPr>
            <w:tcW w:w="496" w:type="dxa"/>
            <w:shd w:val="clear" w:color="auto" w:fill="DDDDDD"/>
            <w:tcMar>
              <w:top w:w="0" w:type="dxa"/>
              <w:left w:w="70" w:type="dxa"/>
              <w:bottom w:w="0" w:type="dxa"/>
              <w:right w:w="70" w:type="dxa"/>
            </w:tcMar>
            <w:hideMark/>
          </w:tcPr>
          <w:p w14:paraId="3BF672D8" w14:textId="77777777" w:rsidR="00B71E88" w:rsidRDefault="00B71E88" w:rsidP="00CA40F0">
            <w:pPr>
              <w:pStyle w:val="Bezodstpw"/>
            </w:pPr>
            <w:r>
              <w:t>1.</w:t>
            </w:r>
          </w:p>
        </w:tc>
        <w:tc>
          <w:tcPr>
            <w:tcW w:w="1701" w:type="dxa"/>
            <w:shd w:val="clear" w:color="auto" w:fill="DDDDDD"/>
            <w:tcMar>
              <w:top w:w="0" w:type="dxa"/>
              <w:left w:w="70" w:type="dxa"/>
              <w:bottom w:w="0" w:type="dxa"/>
              <w:right w:w="70" w:type="dxa"/>
            </w:tcMar>
            <w:hideMark/>
          </w:tcPr>
          <w:p w14:paraId="78A0AD05" w14:textId="77777777" w:rsidR="00B71E88" w:rsidRDefault="00B71E88" w:rsidP="00CA40F0">
            <w:pPr>
              <w:pStyle w:val="Bezodstpw"/>
            </w:pPr>
            <w:r>
              <w:t>PN-B-04481:1998</w:t>
            </w:r>
          </w:p>
        </w:tc>
        <w:tc>
          <w:tcPr>
            <w:tcW w:w="6442" w:type="dxa"/>
            <w:shd w:val="clear" w:color="auto" w:fill="DDDDDD"/>
            <w:tcMar>
              <w:top w:w="0" w:type="dxa"/>
              <w:left w:w="70" w:type="dxa"/>
              <w:bottom w:w="0" w:type="dxa"/>
              <w:right w:w="70" w:type="dxa"/>
            </w:tcMar>
            <w:hideMark/>
          </w:tcPr>
          <w:p w14:paraId="471A8FE1" w14:textId="77777777" w:rsidR="00B71E88" w:rsidRDefault="00B71E88" w:rsidP="00CA40F0">
            <w:pPr>
              <w:pStyle w:val="Bezodstpw"/>
            </w:pPr>
            <w:r>
              <w:t>Grunty budowlane. Badania próbek gruntu</w:t>
            </w:r>
          </w:p>
        </w:tc>
      </w:tr>
      <w:tr w:rsidR="00B71E88" w14:paraId="05A6566C" w14:textId="77777777" w:rsidTr="00CA40F0">
        <w:tc>
          <w:tcPr>
            <w:tcW w:w="496" w:type="dxa"/>
            <w:shd w:val="clear" w:color="auto" w:fill="DDDDDD"/>
            <w:tcMar>
              <w:top w:w="0" w:type="dxa"/>
              <w:left w:w="70" w:type="dxa"/>
              <w:bottom w:w="0" w:type="dxa"/>
              <w:right w:w="70" w:type="dxa"/>
            </w:tcMar>
            <w:hideMark/>
          </w:tcPr>
          <w:p w14:paraId="02DECC03" w14:textId="77777777" w:rsidR="00B71E88" w:rsidRDefault="00B71E88" w:rsidP="00CA40F0">
            <w:pPr>
              <w:pStyle w:val="Bezodstpw"/>
            </w:pPr>
            <w:r>
              <w:t>2.</w:t>
            </w:r>
          </w:p>
        </w:tc>
        <w:tc>
          <w:tcPr>
            <w:tcW w:w="1701" w:type="dxa"/>
            <w:shd w:val="clear" w:color="auto" w:fill="DDDDDD"/>
            <w:tcMar>
              <w:top w:w="0" w:type="dxa"/>
              <w:left w:w="70" w:type="dxa"/>
              <w:bottom w:w="0" w:type="dxa"/>
              <w:right w:w="70" w:type="dxa"/>
            </w:tcMar>
            <w:hideMark/>
          </w:tcPr>
          <w:p w14:paraId="384551DA" w14:textId="77777777" w:rsidR="00B71E88" w:rsidRDefault="00B71E88" w:rsidP="00CA40F0">
            <w:pPr>
              <w:pStyle w:val="Bezodstpw"/>
            </w:pPr>
            <w:r>
              <w:t>PN-B-11111:1996</w:t>
            </w:r>
          </w:p>
        </w:tc>
        <w:tc>
          <w:tcPr>
            <w:tcW w:w="6442" w:type="dxa"/>
            <w:shd w:val="clear" w:color="auto" w:fill="DDDDDD"/>
            <w:tcMar>
              <w:top w:w="0" w:type="dxa"/>
              <w:left w:w="70" w:type="dxa"/>
              <w:bottom w:w="0" w:type="dxa"/>
              <w:right w:w="70" w:type="dxa"/>
            </w:tcMar>
            <w:hideMark/>
          </w:tcPr>
          <w:p w14:paraId="5661EBF7" w14:textId="77777777" w:rsidR="00B71E88" w:rsidRDefault="00B71E88" w:rsidP="00CA40F0">
            <w:pPr>
              <w:pStyle w:val="Bezodstpw"/>
            </w:pPr>
            <w:r>
              <w:t>Kruszywa mineralne. Kruszywa naturalne do nawierzchni drogowych; Żwir i mieszanka</w:t>
            </w:r>
          </w:p>
        </w:tc>
      </w:tr>
      <w:tr w:rsidR="00B71E88" w14:paraId="196CBE33" w14:textId="77777777" w:rsidTr="00CA40F0">
        <w:tc>
          <w:tcPr>
            <w:tcW w:w="496" w:type="dxa"/>
            <w:shd w:val="clear" w:color="auto" w:fill="DDDDDD"/>
            <w:tcMar>
              <w:top w:w="0" w:type="dxa"/>
              <w:left w:w="70" w:type="dxa"/>
              <w:bottom w:w="0" w:type="dxa"/>
              <w:right w:w="70" w:type="dxa"/>
            </w:tcMar>
            <w:hideMark/>
          </w:tcPr>
          <w:p w14:paraId="594E3218" w14:textId="77777777" w:rsidR="00B71E88" w:rsidRDefault="00B71E88" w:rsidP="00CA40F0">
            <w:pPr>
              <w:pStyle w:val="Bezodstpw"/>
            </w:pPr>
            <w:r>
              <w:t>3.</w:t>
            </w:r>
          </w:p>
        </w:tc>
        <w:tc>
          <w:tcPr>
            <w:tcW w:w="1701" w:type="dxa"/>
            <w:shd w:val="clear" w:color="auto" w:fill="DDDDDD"/>
            <w:tcMar>
              <w:top w:w="0" w:type="dxa"/>
              <w:left w:w="70" w:type="dxa"/>
              <w:bottom w:w="0" w:type="dxa"/>
              <w:right w:w="70" w:type="dxa"/>
            </w:tcMar>
            <w:hideMark/>
          </w:tcPr>
          <w:p w14:paraId="27E499CA" w14:textId="77777777" w:rsidR="00B71E88" w:rsidRDefault="00B71E88" w:rsidP="00CA40F0">
            <w:pPr>
              <w:pStyle w:val="Bezodstpw"/>
            </w:pPr>
            <w:r>
              <w:t>PN-B-11113:1996</w:t>
            </w:r>
          </w:p>
        </w:tc>
        <w:tc>
          <w:tcPr>
            <w:tcW w:w="6442" w:type="dxa"/>
            <w:shd w:val="clear" w:color="auto" w:fill="DDDDDD"/>
            <w:tcMar>
              <w:top w:w="0" w:type="dxa"/>
              <w:left w:w="70" w:type="dxa"/>
              <w:bottom w:w="0" w:type="dxa"/>
              <w:right w:w="70" w:type="dxa"/>
            </w:tcMar>
            <w:hideMark/>
          </w:tcPr>
          <w:p w14:paraId="07EC9069" w14:textId="77777777" w:rsidR="00B71E88" w:rsidRDefault="00B71E88" w:rsidP="00CA40F0">
            <w:pPr>
              <w:pStyle w:val="Bezodstpw"/>
            </w:pPr>
            <w:r>
              <w:t>Kruszywa mineralne. Kruszywa naturalne do nawierzchni drogowych; Piasek</w:t>
            </w:r>
          </w:p>
        </w:tc>
      </w:tr>
      <w:tr w:rsidR="00B71E88" w14:paraId="50AB7C50" w14:textId="77777777" w:rsidTr="00CA40F0">
        <w:tc>
          <w:tcPr>
            <w:tcW w:w="496" w:type="dxa"/>
            <w:shd w:val="clear" w:color="auto" w:fill="DDDDDD"/>
            <w:tcMar>
              <w:top w:w="0" w:type="dxa"/>
              <w:left w:w="70" w:type="dxa"/>
              <w:bottom w:w="0" w:type="dxa"/>
              <w:right w:w="70" w:type="dxa"/>
            </w:tcMar>
            <w:hideMark/>
          </w:tcPr>
          <w:p w14:paraId="7BC96AE3" w14:textId="77777777" w:rsidR="00B71E88" w:rsidRDefault="00B71E88" w:rsidP="00CA40F0">
            <w:pPr>
              <w:pStyle w:val="Bezodstpw"/>
            </w:pPr>
            <w:r>
              <w:t>4.</w:t>
            </w:r>
          </w:p>
        </w:tc>
        <w:tc>
          <w:tcPr>
            <w:tcW w:w="1701" w:type="dxa"/>
            <w:shd w:val="clear" w:color="auto" w:fill="DDDDDD"/>
            <w:tcMar>
              <w:top w:w="0" w:type="dxa"/>
              <w:left w:w="70" w:type="dxa"/>
              <w:bottom w:w="0" w:type="dxa"/>
              <w:right w:w="70" w:type="dxa"/>
            </w:tcMar>
            <w:hideMark/>
          </w:tcPr>
          <w:p w14:paraId="791687CA" w14:textId="77777777" w:rsidR="00B71E88" w:rsidRDefault="00B71E88" w:rsidP="00CA40F0">
            <w:pPr>
              <w:pStyle w:val="Bezodstpw"/>
            </w:pPr>
            <w:r>
              <w:t>PN-B-23004:1988</w:t>
            </w:r>
          </w:p>
        </w:tc>
        <w:tc>
          <w:tcPr>
            <w:tcW w:w="6442" w:type="dxa"/>
            <w:shd w:val="clear" w:color="auto" w:fill="DDDDDD"/>
            <w:tcMar>
              <w:top w:w="0" w:type="dxa"/>
              <w:left w:w="70" w:type="dxa"/>
              <w:bottom w:w="0" w:type="dxa"/>
              <w:right w:w="70" w:type="dxa"/>
            </w:tcMar>
            <w:hideMark/>
          </w:tcPr>
          <w:p w14:paraId="70643E00" w14:textId="77777777" w:rsidR="00B71E88" w:rsidRDefault="00B71E88" w:rsidP="00CA40F0">
            <w:pPr>
              <w:pStyle w:val="Bezodstpw"/>
            </w:pPr>
            <w:r>
              <w:t>Kruszywa mineralne. Kruszywa sztuczne. Kruszywa z żużla wielkopiecowego kawałkowego</w:t>
            </w:r>
          </w:p>
        </w:tc>
      </w:tr>
      <w:tr w:rsidR="00B71E88" w14:paraId="58390EA5" w14:textId="77777777" w:rsidTr="00CA40F0">
        <w:tc>
          <w:tcPr>
            <w:tcW w:w="496" w:type="dxa"/>
            <w:shd w:val="clear" w:color="auto" w:fill="DDDDDD"/>
            <w:tcMar>
              <w:top w:w="0" w:type="dxa"/>
              <w:left w:w="70" w:type="dxa"/>
              <w:bottom w:w="0" w:type="dxa"/>
              <w:right w:w="70" w:type="dxa"/>
            </w:tcMar>
            <w:hideMark/>
          </w:tcPr>
          <w:p w14:paraId="5DCCDBB5" w14:textId="77777777" w:rsidR="00B71E88" w:rsidRDefault="00B71E88" w:rsidP="00CA40F0">
            <w:pPr>
              <w:pStyle w:val="Bezodstpw"/>
            </w:pPr>
            <w:r>
              <w:t>5.</w:t>
            </w:r>
          </w:p>
        </w:tc>
        <w:tc>
          <w:tcPr>
            <w:tcW w:w="1701" w:type="dxa"/>
            <w:shd w:val="clear" w:color="auto" w:fill="DDDDDD"/>
            <w:tcMar>
              <w:top w:w="0" w:type="dxa"/>
              <w:left w:w="70" w:type="dxa"/>
              <w:bottom w:w="0" w:type="dxa"/>
              <w:right w:w="70" w:type="dxa"/>
            </w:tcMar>
            <w:hideMark/>
          </w:tcPr>
          <w:p w14:paraId="17159602" w14:textId="77777777" w:rsidR="00B71E88" w:rsidRDefault="00B71E88" w:rsidP="00CA40F0">
            <w:pPr>
              <w:pStyle w:val="Bezodstpw"/>
            </w:pPr>
            <w:r>
              <w:t>PN-B-32250:1988</w:t>
            </w:r>
          </w:p>
        </w:tc>
        <w:tc>
          <w:tcPr>
            <w:tcW w:w="6442" w:type="dxa"/>
            <w:shd w:val="clear" w:color="auto" w:fill="DDDDDD"/>
            <w:tcMar>
              <w:top w:w="0" w:type="dxa"/>
              <w:left w:w="70" w:type="dxa"/>
              <w:bottom w:w="0" w:type="dxa"/>
              <w:right w:w="70" w:type="dxa"/>
            </w:tcMar>
            <w:hideMark/>
          </w:tcPr>
          <w:p w14:paraId="322889BE" w14:textId="77777777" w:rsidR="00B71E88" w:rsidRDefault="00B71E88" w:rsidP="00CA40F0">
            <w:pPr>
              <w:pStyle w:val="Bezodstpw"/>
            </w:pPr>
            <w:r>
              <w:t>Materiały budowlane. Woda do betonów i zapraw</w:t>
            </w:r>
          </w:p>
        </w:tc>
      </w:tr>
      <w:tr w:rsidR="00B71E88" w14:paraId="12633ABE" w14:textId="77777777" w:rsidTr="00CA40F0">
        <w:tc>
          <w:tcPr>
            <w:tcW w:w="496" w:type="dxa"/>
            <w:shd w:val="clear" w:color="auto" w:fill="DDDDDD"/>
            <w:tcMar>
              <w:top w:w="0" w:type="dxa"/>
              <w:left w:w="70" w:type="dxa"/>
              <w:bottom w:w="0" w:type="dxa"/>
              <w:right w:w="70" w:type="dxa"/>
            </w:tcMar>
            <w:hideMark/>
          </w:tcPr>
          <w:p w14:paraId="1FF3BADE" w14:textId="77777777" w:rsidR="00B71E88" w:rsidRDefault="00B71E88" w:rsidP="00CA40F0">
            <w:pPr>
              <w:pStyle w:val="Bezodstpw"/>
            </w:pPr>
            <w:r>
              <w:t>6.</w:t>
            </w:r>
          </w:p>
        </w:tc>
        <w:tc>
          <w:tcPr>
            <w:tcW w:w="1701" w:type="dxa"/>
            <w:shd w:val="clear" w:color="auto" w:fill="DDDDDD"/>
            <w:tcMar>
              <w:top w:w="0" w:type="dxa"/>
              <w:left w:w="70" w:type="dxa"/>
              <w:bottom w:w="0" w:type="dxa"/>
              <w:right w:w="70" w:type="dxa"/>
            </w:tcMar>
            <w:hideMark/>
          </w:tcPr>
          <w:p w14:paraId="645491D7" w14:textId="77777777" w:rsidR="00B71E88" w:rsidRDefault="00B71E88" w:rsidP="00CA40F0">
            <w:pPr>
              <w:pStyle w:val="Bezodstpw"/>
            </w:pPr>
            <w:r>
              <w:t>BN-77/8931-12</w:t>
            </w:r>
          </w:p>
        </w:tc>
        <w:tc>
          <w:tcPr>
            <w:tcW w:w="6442" w:type="dxa"/>
            <w:shd w:val="clear" w:color="auto" w:fill="DDDDDD"/>
            <w:tcMar>
              <w:top w:w="0" w:type="dxa"/>
              <w:left w:w="70" w:type="dxa"/>
              <w:bottom w:w="0" w:type="dxa"/>
              <w:right w:w="70" w:type="dxa"/>
            </w:tcMar>
            <w:hideMark/>
          </w:tcPr>
          <w:p w14:paraId="1B6BD1FB" w14:textId="77777777" w:rsidR="00B71E88" w:rsidRDefault="00B71E88" w:rsidP="00CA40F0">
            <w:pPr>
              <w:pStyle w:val="Bezodstpw"/>
            </w:pPr>
            <w:r>
              <w:t>Oznaczanie wskaźnika zagęszczenia gruntu.</w:t>
            </w:r>
          </w:p>
        </w:tc>
      </w:tr>
    </w:tbl>
    <w:p w14:paraId="0F5F466E" w14:textId="77777777" w:rsidR="002E3A2C" w:rsidRDefault="002E3A2C"/>
    <w:sectPr w:rsidR="002E3A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E88"/>
    <w:rsid w:val="002E3A2C"/>
    <w:rsid w:val="00B71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A368E"/>
  <w15:chartTrackingRefBased/>
  <w15:docId w15:val="{A01EE7C3-FCAC-408F-8FF6-8A5E7192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E88"/>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B71E88"/>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B71E88"/>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B71E88"/>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B71E88"/>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B71E88"/>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B71E88"/>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B71E88"/>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B71E88"/>
    <w:rPr>
      <w:rFonts w:ascii="Arial Narrow" w:eastAsia="Times New Roman" w:hAnsi="Arial Narrow" w:cs="Times New Roman"/>
      <w:sz w:val="20"/>
      <w:szCs w:val="20"/>
      <w:lang w:val="x-none" w:eastAsia="x-none"/>
    </w:rPr>
  </w:style>
  <w:style w:type="paragraph" w:customStyle="1" w:styleId="NAZWASST">
    <w:name w:val="NAZWA SST"/>
    <w:uiPriority w:val="1"/>
    <w:qFormat/>
    <w:rsid w:val="00B71E88"/>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B71E88"/>
    <w:rPr>
      <w:rFonts w:ascii="Arial Narrow" w:hAnsi="Arial Narrow"/>
    </w:rPr>
  </w:style>
  <w:style w:type="paragraph" w:styleId="Bezodstpw">
    <w:name w:val="No Spacing"/>
    <w:aliases w:val="TABELKA"/>
    <w:link w:val="BezodstpwZnak"/>
    <w:uiPriority w:val="1"/>
    <w:qFormat/>
    <w:rsid w:val="00B71E88"/>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2856</Words>
  <Characters>17140</Characters>
  <Application>Microsoft Office Word</Application>
  <DocSecurity>0</DocSecurity>
  <Lines>142</Lines>
  <Paragraphs>39</Paragraphs>
  <ScaleCrop>false</ScaleCrop>
  <Company/>
  <LinksUpToDate>false</LinksUpToDate>
  <CharactersWithSpaces>19957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2021-09-08T07:43:00Z</dcterms:created>
  <dcterms:modified xsi:type="dcterms:W3CDTF">2021-09-08T07:44:00Z</dcterms:modified>
</cp:coreProperties>
</file>